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0C5DA" w14:textId="4CA57FFE" w:rsidR="00F1308C" w:rsidRDefault="00F1308C" w:rsidP="00F1308C">
      <w:pPr>
        <w:tabs>
          <w:tab w:val="num" w:pos="720"/>
          <w:tab w:val="center" w:pos="3431"/>
          <w:tab w:val="left" w:pos="4236"/>
        </w:tabs>
        <w:spacing w:line="276" w:lineRule="auto"/>
        <w:ind w:left="720" w:hanging="360"/>
        <w:rPr>
          <w:rFonts w:ascii="Times New Roman" w:hAnsi="Times New Roman" w:cs="Times New Roman"/>
          <w:b/>
          <w:bCs/>
          <w:sz w:val="40"/>
          <w:szCs w:val="40"/>
        </w:rPr>
      </w:pPr>
      <w:r w:rsidRPr="00F1308C">
        <w:rPr>
          <w:rFonts w:ascii="Times New Roman" w:hAnsi="Times New Roman" w:cs="Times New Roman"/>
          <w:b/>
          <w:bCs/>
          <w:noProof/>
          <w:sz w:val="52"/>
          <w:szCs w:val="52"/>
        </w:rPr>
        <w:drawing>
          <wp:anchor distT="0" distB="0" distL="114300" distR="114300" simplePos="0" relativeHeight="251654656" behindDoc="0" locked="0" layoutInCell="1" allowOverlap="1" wp14:anchorId="78FD3523" wp14:editId="217B832E">
            <wp:simplePos x="0" y="0"/>
            <wp:positionH relativeFrom="column">
              <wp:posOffset>1430655</wp:posOffset>
            </wp:positionH>
            <wp:positionV relativeFrom="paragraph">
              <wp:posOffset>-71120</wp:posOffset>
            </wp:positionV>
            <wp:extent cx="1326890" cy="784860"/>
            <wp:effectExtent l="0" t="0" r="6985"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6890" cy="784860"/>
                    </a:xfrm>
                    <a:prstGeom prst="rect">
                      <a:avLst/>
                    </a:prstGeom>
                  </pic:spPr>
                </pic:pic>
              </a:graphicData>
            </a:graphic>
            <wp14:sizeRelH relativeFrom="page">
              <wp14:pctWidth>0</wp14:pctWidth>
            </wp14:sizeRelH>
            <wp14:sizeRelV relativeFrom="page">
              <wp14:pctHeight>0</wp14:pctHeight>
            </wp14:sizeRelV>
          </wp:anchor>
        </w:drawing>
      </w:r>
      <w:r w:rsidRPr="00F1308C">
        <w:rPr>
          <w:rFonts w:ascii="Times New Roman" w:hAnsi="Times New Roman" w:cs="Times New Roman"/>
          <w:b/>
          <w:bCs/>
          <w:noProof/>
          <w:sz w:val="52"/>
          <w:szCs w:val="52"/>
        </w:rPr>
        <w:drawing>
          <wp:anchor distT="0" distB="0" distL="114300" distR="114300" simplePos="0" relativeHeight="251651584" behindDoc="1" locked="0" layoutInCell="1" allowOverlap="1" wp14:anchorId="1D1A0CF8" wp14:editId="791389F5">
            <wp:simplePos x="0" y="0"/>
            <wp:positionH relativeFrom="column">
              <wp:posOffset>-916305</wp:posOffset>
            </wp:positionH>
            <wp:positionV relativeFrom="paragraph">
              <wp:posOffset>-353060</wp:posOffset>
            </wp:positionV>
            <wp:extent cx="7762875" cy="1103566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2875" cy="11035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40"/>
          <w:szCs w:val="40"/>
        </w:rPr>
        <w:tab/>
      </w:r>
      <w:r>
        <w:rPr>
          <w:rFonts w:ascii="Times New Roman" w:hAnsi="Times New Roman" w:cs="Times New Roman"/>
          <w:b/>
          <w:bCs/>
          <w:sz w:val="40"/>
          <w:szCs w:val="40"/>
        </w:rPr>
        <w:tab/>
      </w:r>
      <w:r>
        <w:rPr>
          <w:rFonts w:ascii="Times New Roman" w:hAnsi="Times New Roman" w:cs="Times New Roman"/>
          <w:b/>
          <w:bCs/>
          <w:sz w:val="40"/>
          <w:szCs w:val="40"/>
        </w:rPr>
        <w:tab/>
      </w:r>
    </w:p>
    <w:p w14:paraId="2CA88D46" w14:textId="77777777" w:rsidR="00F1308C" w:rsidRDefault="00F1308C" w:rsidP="00F1308C">
      <w:pPr>
        <w:tabs>
          <w:tab w:val="num" w:pos="720"/>
          <w:tab w:val="center" w:pos="3431"/>
          <w:tab w:val="right" w:pos="6502"/>
        </w:tabs>
        <w:spacing w:line="276" w:lineRule="auto"/>
        <w:jc w:val="center"/>
        <w:rPr>
          <w:rFonts w:ascii="Times New Roman" w:hAnsi="Times New Roman" w:cs="Times New Roman"/>
          <w:b/>
          <w:bCs/>
          <w:sz w:val="52"/>
          <w:szCs w:val="52"/>
        </w:rPr>
      </w:pPr>
    </w:p>
    <w:p w14:paraId="358B0A8E" w14:textId="22EE94B7" w:rsidR="00F1308C" w:rsidRPr="001E50D2" w:rsidRDefault="00963FD9" w:rsidP="00F1308C">
      <w:pPr>
        <w:tabs>
          <w:tab w:val="num" w:pos="720"/>
          <w:tab w:val="center" w:pos="3431"/>
          <w:tab w:val="right" w:pos="6502"/>
        </w:tabs>
        <w:spacing w:line="276" w:lineRule="auto"/>
        <w:jc w:val="center"/>
        <w:rPr>
          <w:rFonts w:ascii="Times New Roman" w:hAnsi="Times New Roman" w:cs="Times New Roman"/>
          <w:b/>
          <w:bCs/>
          <w:sz w:val="44"/>
          <w:szCs w:val="44"/>
        </w:rPr>
      </w:pPr>
      <w:r w:rsidRPr="001E50D2">
        <w:rPr>
          <w:rFonts w:ascii="Times New Roman" w:hAnsi="Times New Roman" w:cs="Times New Roman"/>
          <w:b/>
          <w:bCs/>
          <w:sz w:val="44"/>
          <w:szCs w:val="44"/>
        </w:rPr>
        <w:t>BỆNH VIỆN ĐỨC</w:t>
      </w:r>
      <w:r w:rsidR="00F1308C" w:rsidRPr="001E50D2">
        <w:rPr>
          <w:rFonts w:ascii="Times New Roman" w:hAnsi="Times New Roman" w:cs="Times New Roman"/>
          <w:b/>
          <w:bCs/>
          <w:sz w:val="44"/>
          <w:szCs w:val="44"/>
        </w:rPr>
        <w:t xml:space="preserve"> </w:t>
      </w:r>
      <w:r w:rsidRPr="001E50D2">
        <w:rPr>
          <w:rFonts w:ascii="Times New Roman" w:hAnsi="Times New Roman" w:cs="Times New Roman"/>
          <w:b/>
          <w:bCs/>
          <w:sz w:val="44"/>
          <w:szCs w:val="44"/>
        </w:rPr>
        <w:t>KHANG</w:t>
      </w:r>
    </w:p>
    <w:p w14:paraId="2AA23B03" w14:textId="7A840399" w:rsidR="00F1308C" w:rsidRPr="001E50D2" w:rsidRDefault="00963FD9" w:rsidP="00B54279">
      <w:pPr>
        <w:tabs>
          <w:tab w:val="num" w:pos="720"/>
        </w:tabs>
        <w:spacing w:line="276" w:lineRule="auto"/>
        <w:ind w:left="720" w:hanging="360"/>
        <w:jc w:val="center"/>
        <w:rPr>
          <w:rFonts w:ascii="Times New Roman" w:hAnsi="Times New Roman" w:cs="Times New Roman"/>
          <w:b/>
          <w:bCs/>
          <w:sz w:val="28"/>
          <w:szCs w:val="28"/>
        </w:rPr>
      </w:pPr>
      <w:r w:rsidRPr="001E50D2">
        <w:rPr>
          <w:rFonts w:ascii="Times New Roman" w:hAnsi="Times New Roman" w:cs="Times New Roman"/>
          <w:b/>
          <w:bCs/>
          <w:sz w:val="28"/>
          <w:szCs w:val="28"/>
        </w:rPr>
        <w:t xml:space="preserve">KHOA DƯỢC </w:t>
      </w:r>
    </w:p>
    <w:p w14:paraId="16BECF03" w14:textId="0673FC49" w:rsidR="00963FD9" w:rsidRPr="001E50D2" w:rsidRDefault="00963FD9" w:rsidP="00B54279">
      <w:pPr>
        <w:tabs>
          <w:tab w:val="num" w:pos="720"/>
        </w:tabs>
        <w:spacing w:line="276" w:lineRule="auto"/>
        <w:ind w:left="720" w:hanging="360"/>
        <w:jc w:val="center"/>
        <w:rPr>
          <w:rFonts w:ascii="Times New Roman" w:hAnsi="Times New Roman" w:cs="Times New Roman"/>
          <w:b/>
          <w:bCs/>
          <w:sz w:val="28"/>
          <w:szCs w:val="28"/>
        </w:rPr>
      </w:pPr>
      <w:r w:rsidRPr="001E50D2">
        <w:rPr>
          <w:rFonts w:ascii="Times New Roman" w:hAnsi="Times New Roman" w:cs="Times New Roman"/>
          <w:b/>
          <w:bCs/>
          <w:sz w:val="28"/>
          <w:szCs w:val="28"/>
        </w:rPr>
        <w:t>ĐƠN VỊ THÔNG TIN THUỐC</w:t>
      </w:r>
    </w:p>
    <w:p w14:paraId="35F45C41" w14:textId="4A8C6E54" w:rsidR="00F1308C" w:rsidRDefault="00F1308C" w:rsidP="00F1308C">
      <w:pPr>
        <w:tabs>
          <w:tab w:val="left" w:pos="5412"/>
        </w:tabs>
        <w:spacing w:line="276" w:lineRule="auto"/>
        <w:rPr>
          <w:rFonts w:ascii="Times New Roman" w:hAnsi="Times New Roman" w:cs="Times New Roman"/>
          <w:b/>
          <w:bCs/>
          <w:sz w:val="52"/>
          <w:szCs w:val="52"/>
        </w:rPr>
      </w:pPr>
      <w:r>
        <w:rPr>
          <w:rFonts w:ascii="Times New Roman" w:hAnsi="Times New Roman" w:cs="Times New Roman"/>
          <w:b/>
          <w:bCs/>
          <w:sz w:val="52"/>
          <w:szCs w:val="52"/>
        </w:rPr>
        <w:tab/>
      </w:r>
    </w:p>
    <w:p w14:paraId="311866C1" w14:textId="07D67D2A" w:rsidR="00856500" w:rsidRPr="00F1308C" w:rsidRDefault="00A74D10" w:rsidP="001E50D2">
      <w:pPr>
        <w:tabs>
          <w:tab w:val="num" w:pos="720"/>
          <w:tab w:val="right" w:pos="6502"/>
        </w:tabs>
        <w:spacing w:line="276" w:lineRule="auto"/>
        <w:jc w:val="center"/>
        <w:rPr>
          <w:rFonts w:ascii="Times New Roman" w:hAnsi="Times New Roman" w:cs="Times New Roman"/>
          <w:b/>
          <w:bCs/>
          <w:i/>
          <w:iCs/>
          <w:sz w:val="52"/>
          <w:szCs w:val="52"/>
        </w:rPr>
      </w:pPr>
      <w:r w:rsidRPr="00F1308C">
        <w:rPr>
          <w:rFonts w:ascii="Times New Roman" w:hAnsi="Times New Roman" w:cs="Times New Roman"/>
          <w:b/>
          <w:bCs/>
          <w:i/>
          <w:iCs/>
          <w:noProof/>
          <w:color w:val="3B3838" w:themeColor="background2" w:themeShade="40"/>
          <w:sz w:val="52"/>
          <w:szCs w:val="52"/>
        </w:rPr>
        <mc:AlternateContent>
          <mc:Choice Requires="wps">
            <w:drawing>
              <wp:anchor distT="0" distB="0" distL="114300" distR="114300" simplePos="0" relativeHeight="251658752" behindDoc="1" locked="0" layoutInCell="1" allowOverlap="1" wp14:anchorId="6DFB2993" wp14:editId="2C4E3D75">
                <wp:simplePos x="0" y="0"/>
                <wp:positionH relativeFrom="column">
                  <wp:posOffset>-1000125</wp:posOffset>
                </wp:positionH>
                <wp:positionV relativeFrom="paragraph">
                  <wp:posOffset>405130</wp:posOffset>
                </wp:positionV>
                <wp:extent cx="7848600" cy="2506980"/>
                <wp:effectExtent l="0" t="0" r="0" b="762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8600" cy="2506980"/>
                        </a:xfrm>
                        <a:custGeom>
                          <a:avLst/>
                          <a:gdLst>
                            <a:gd name="T0" fmla="+- 0 11904 -126"/>
                            <a:gd name="T1" fmla="*/ T0 w 12031"/>
                            <a:gd name="T2" fmla="+- 0 2862 2862"/>
                            <a:gd name="T3" fmla="*/ 2862 h 2258"/>
                            <a:gd name="T4" fmla="+- 0 0 -126"/>
                            <a:gd name="T5" fmla="*/ T4 w 12031"/>
                            <a:gd name="T6" fmla="+- 0 2862 2862"/>
                            <a:gd name="T7" fmla="*/ 2862 h 2258"/>
                            <a:gd name="T8" fmla="+- 0 0 -126"/>
                            <a:gd name="T9" fmla="*/ T8 w 12031"/>
                            <a:gd name="T10" fmla="+- 0 5120 2862"/>
                            <a:gd name="T11" fmla="*/ 5120 h 2258"/>
                            <a:gd name="T12" fmla="+- 0 11904 -126"/>
                            <a:gd name="T13" fmla="*/ T12 w 12031"/>
                            <a:gd name="T14" fmla="+- 0 5120 2862"/>
                            <a:gd name="T15" fmla="*/ 5120 h 2258"/>
                            <a:gd name="T16" fmla="+- 0 11904 -126"/>
                            <a:gd name="T17" fmla="*/ T16 w 12031"/>
                            <a:gd name="T18" fmla="+- 0 2862 2862"/>
                            <a:gd name="T19" fmla="*/ 2862 h 2258"/>
                          </a:gdLst>
                          <a:ahLst/>
                          <a:cxnLst>
                            <a:cxn ang="0">
                              <a:pos x="T1" y="T3"/>
                            </a:cxn>
                            <a:cxn ang="0">
                              <a:pos x="T5" y="T7"/>
                            </a:cxn>
                            <a:cxn ang="0">
                              <a:pos x="T9" y="T11"/>
                            </a:cxn>
                            <a:cxn ang="0">
                              <a:pos x="T13" y="T15"/>
                            </a:cxn>
                            <a:cxn ang="0">
                              <a:pos x="T17" y="T19"/>
                            </a:cxn>
                          </a:cxnLst>
                          <a:rect l="0" t="0" r="r" b="b"/>
                          <a:pathLst>
                            <a:path w="12031" h="2258">
                              <a:moveTo>
                                <a:pt x="12030" y="0"/>
                              </a:moveTo>
                              <a:lnTo>
                                <a:pt x="126" y="0"/>
                              </a:lnTo>
                              <a:lnTo>
                                <a:pt x="126" y="2258"/>
                              </a:lnTo>
                              <a:lnTo>
                                <a:pt x="12030" y="2258"/>
                              </a:lnTo>
                              <a:lnTo>
                                <a:pt x="12030" y="0"/>
                              </a:lnTo>
                              <a:close/>
                            </a:path>
                          </a:pathLst>
                        </a:custGeom>
                        <a:solidFill>
                          <a:schemeClr val="accent6">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2D2AB" id="Freeform 5" o:spid="_x0000_s1026" style="position:absolute;margin-left:-78.75pt;margin-top:31.9pt;width:618pt;height:19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" path="m12030,l126,r,2258l12030,2258,12030,xe" fillcolor="#538135 [2409]" stroked="f">
                <v:path arrowok="t" o:connecttype="custom" o:connectlocs="7847948,3177580;82198,3177580;82198,5684560;7847948,5684560;7847948,3177580" o:connectangles="0,0,0,0,0"/>
              </v:shape>
            </w:pict>
          </mc:Fallback>
        </mc:AlternateContent>
      </w:r>
      <w:r w:rsidRPr="00F1308C">
        <w:rPr>
          <w:rFonts w:ascii="Times New Roman" w:hAnsi="Times New Roman" w:cs="Times New Roman"/>
          <w:b/>
          <w:bCs/>
          <w:i/>
          <w:iCs/>
          <w:color w:val="3B3838" w:themeColor="background2" w:themeShade="40"/>
          <w:sz w:val="52"/>
          <w:szCs w:val="52"/>
        </w:rPr>
        <w:t>B</w:t>
      </w:r>
      <w:r w:rsidR="00F1308C" w:rsidRPr="00F1308C">
        <w:rPr>
          <w:rFonts w:ascii="Times New Roman" w:hAnsi="Times New Roman" w:cs="Times New Roman"/>
          <w:b/>
          <w:bCs/>
          <w:i/>
          <w:iCs/>
          <w:color w:val="3B3838" w:themeColor="background2" w:themeShade="40"/>
          <w:sz w:val="52"/>
          <w:szCs w:val="52"/>
        </w:rPr>
        <w:t>ả</w:t>
      </w:r>
      <w:r w:rsidRPr="00F1308C">
        <w:rPr>
          <w:rFonts w:ascii="Times New Roman" w:hAnsi="Times New Roman" w:cs="Times New Roman"/>
          <w:b/>
          <w:bCs/>
          <w:i/>
          <w:iCs/>
          <w:color w:val="3B3838" w:themeColor="background2" w:themeShade="40"/>
          <w:sz w:val="52"/>
          <w:szCs w:val="52"/>
        </w:rPr>
        <w:t>n tin</w:t>
      </w:r>
    </w:p>
    <w:p w14:paraId="102ACA97" w14:textId="536555CC" w:rsidR="00856500" w:rsidRPr="00F1308C" w:rsidRDefault="00783C59" w:rsidP="00F1308C">
      <w:pPr>
        <w:tabs>
          <w:tab w:val="num" w:pos="720"/>
          <w:tab w:val="center" w:pos="3431"/>
          <w:tab w:val="right" w:pos="6502"/>
        </w:tabs>
        <w:spacing w:line="276" w:lineRule="auto"/>
        <w:ind w:left="720" w:hanging="360"/>
        <w:jc w:val="center"/>
        <w:rPr>
          <w:rFonts w:ascii="Times New Roman" w:hAnsi="Times New Roman" w:cs="Times New Roman"/>
          <w:b/>
          <w:bCs/>
          <w:color w:val="FFFFFF" w:themeColor="background1"/>
          <w:sz w:val="66"/>
          <w:szCs w:val="56"/>
        </w:rPr>
      </w:pPr>
      <w:r w:rsidRPr="00F1308C">
        <w:rPr>
          <w:rFonts w:ascii="Times New Roman" w:hAnsi="Times New Roman" w:cs="Times New Roman"/>
          <w:b/>
          <w:bCs/>
          <w:color w:val="FFFFFF" w:themeColor="background1"/>
          <w:sz w:val="52"/>
          <w:szCs w:val="52"/>
        </w:rPr>
        <w:t>Th</w:t>
      </w:r>
      <w:r w:rsidR="00F1308C" w:rsidRPr="00F1308C">
        <w:rPr>
          <w:rFonts w:ascii="Times New Roman" w:hAnsi="Times New Roman" w:cs="Times New Roman"/>
          <w:b/>
          <w:bCs/>
          <w:color w:val="FFFFFF" w:themeColor="background1"/>
          <w:sz w:val="52"/>
          <w:szCs w:val="52"/>
        </w:rPr>
        <w:t>ông Tin Thuốc</w:t>
      </w:r>
    </w:p>
    <w:p w14:paraId="54AAB97A" w14:textId="4DCCBC24" w:rsidR="00B54279" w:rsidRPr="00F1308C" w:rsidRDefault="00115B63" w:rsidP="00F1308C">
      <w:pPr>
        <w:tabs>
          <w:tab w:val="num" w:pos="720"/>
          <w:tab w:val="center" w:pos="3431"/>
          <w:tab w:val="right" w:pos="6502"/>
        </w:tabs>
        <w:spacing w:line="276" w:lineRule="auto"/>
        <w:ind w:left="720" w:hanging="360"/>
        <w:rPr>
          <w:rFonts w:ascii="Times New Roman" w:hAnsi="Times New Roman" w:cs="Times New Roman"/>
          <w:b/>
          <w:bCs/>
          <w:color w:val="FFFFFF" w:themeColor="background1"/>
          <w:sz w:val="66"/>
          <w:szCs w:val="56"/>
        </w:rPr>
      </w:pPr>
      <w:r w:rsidRPr="00F1308C">
        <w:rPr>
          <w:rFonts w:ascii="Times New Roman" w:hAnsi="Times New Roman" w:cs="Times New Roman"/>
          <w:b/>
          <w:bCs/>
          <w:noProof/>
          <w:color w:val="FFFFFF" w:themeColor="background1"/>
          <w:sz w:val="52"/>
          <w:szCs w:val="52"/>
        </w:rPr>
        <w:drawing>
          <wp:anchor distT="0" distB="0" distL="114300" distR="114300" simplePos="0" relativeHeight="251659776" behindDoc="1" locked="0" layoutInCell="1" allowOverlap="1" wp14:anchorId="08236ADA" wp14:editId="0415C3F3">
            <wp:simplePos x="0" y="0"/>
            <wp:positionH relativeFrom="column">
              <wp:posOffset>-901065</wp:posOffset>
            </wp:positionH>
            <wp:positionV relativeFrom="paragraph">
              <wp:posOffset>487045</wp:posOffset>
            </wp:positionV>
            <wp:extent cx="7753349" cy="406336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7153" cy="4065359"/>
                    </a:xfrm>
                    <a:prstGeom prst="rect">
                      <a:avLst/>
                    </a:prstGeom>
                    <a:noFill/>
                  </pic:spPr>
                </pic:pic>
              </a:graphicData>
            </a:graphic>
            <wp14:sizeRelH relativeFrom="page">
              <wp14:pctWidth>0</wp14:pctWidth>
            </wp14:sizeRelH>
            <wp14:sizeRelV relativeFrom="page">
              <wp14:pctHeight>0</wp14:pctHeight>
            </wp14:sizeRelV>
          </wp:anchor>
        </w:drawing>
      </w:r>
      <w:r w:rsidR="00F1308C" w:rsidRPr="00F1308C">
        <w:rPr>
          <w:rFonts w:ascii="Times New Roman" w:hAnsi="Times New Roman" w:cs="Times New Roman"/>
          <w:b/>
          <w:bCs/>
          <w:color w:val="FFFFFF" w:themeColor="background1"/>
          <w:sz w:val="52"/>
          <w:szCs w:val="52"/>
        </w:rPr>
        <w:tab/>
      </w:r>
      <w:r w:rsidR="00F1308C" w:rsidRPr="00F1308C">
        <w:rPr>
          <w:rFonts w:ascii="Times New Roman" w:hAnsi="Times New Roman" w:cs="Times New Roman"/>
          <w:b/>
          <w:bCs/>
          <w:color w:val="FFFFFF" w:themeColor="background1"/>
          <w:sz w:val="52"/>
          <w:szCs w:val="52"/>
        </w:rPr>
        <w:tab/>
      </w:r>
      <w:r w:rsidR="00856500" w:rsidRPr="00F1308C">
        <w:rPr>
          <w:rFonts w:ascii="Times New Roman" w:hAnsi="Times New Roman" w:cs="Times New Roman"/>
          <w:b/>
          <w:bCs/>
          <w:color w:val="FFFFFF" w:themeColor="background1"/>
          <w:sz w:val="52"/>
          <w:szCs w:val="52"/>
        </w:rPr>
        <w:t>N</w:t>
      </w:r>
      <w:r w:rsidR="00F1308C" w:rsidRPr="00F1308C">
        <w:rPr>
          <w:rFonts w:ascii="Times New Roman" w:hAnsi="Times New Roman" w:cs="Times New Roman"/>
          <w:b/>
          <w:bCs/>
          <w:color w:val="FFFFFF" w:themeColor="background1"/>
          <w:sz w:val="52"/>
          <w:szCs w:val="52"/>
        </w:rPr>
        <w:t>ă</w:t>
      </w:r>
      <w:r w:rsidR="00783C59" w:rsidRPr="00F1308C">
        <w:rPr>
          <w:rFonts w:ascii="Times New Roman" w:hAnsi="Times New Roman" w:cs="Times New Roman"/>
          <w:b/>
          <w:bCs/>
          <w:color w:val="FFFFFF" w:themeColor="background1"/>
          <w:sz w:val="52"/>
          <w:szCs w:val="52"/>
        </w:rPr>
        <w:t>m</w:t>
      </w:r>
      <w:r w:rsidR="009915A7" w:rsidRPr="00F1308C">
        <w:rPr>
          <w:rFonts w:ascii="Times New Roman" w:hAnsi="Times New Roman" w:cs="Times New Roman"/>
          <w:b/>
          <w:bCs/>
          <w:color w:val="FFFFFF" w:themeColor="background1"/>
          <w:sz w:val="52"/>
          <w:szCs w:val="52"/>
        </w:rPr>
        <w:t xml:space="preserve"> 202</w:t>
      </w:r>
      <w:r w:rsidR="004221FF">
        <w:rPr>
          <w:rFonts w:ascii="Times New Roman" w:hAnsi="Times New Roman" w:cs="Times New Roman"/>
          <w:b/>
          <w:bCs/>
          <w:color w:val="FFFFFF" w:themeColor="background1"/>
          <w:sz w:val="52"/>
          <w:szCs w:val="52"/>
        </w:rPr>
        <w:t>5</w:t>
      </w:r>
      <w:r w:rsidR="00F1308C">
        <w:rPr>
          <w:rFonts w:ascii="Times New Roman" w:hAnsi="Times New Roman" w:cs="Times New Roman"/>
          <w:b/>
          <w:bCs/>
          <w:color w:val="FFFFFF" w:themeColor="background1"/>
          <w:sz w:val="66"/>
          <w:szCs w:val="56"/>
        </w:rPr>
        <w:tab/>
      </w:r>
    </w:p>
    <w:p w14:paraId="349A671F" w14:textId="77777777" w:rsidR="003E3D1B" w:rsidRDefault="003E3D1B" w:rsidP="00F1308C">
      <w:pPr>
        <w:tabs>
          <w:tab w:val="num" w:pos="720"/>
        </w:tabs>
        <w:spacing w:line="360" w:lineRule="auto"/>
        <w:ind w:left="720" w:hanging="360"/>
        <w:jc w:val="right"/>
        <w:rPr>
          <w:rFonts w:ascii="Times New Roman" w:hAnsi="Times New Roman" w:cs="Times New Roman"/>
          <w:i/>
          <w:iCs/>
          <w:sz w:val="40"/>
          <w:szCs w:val="40"/>
          <w:lang w:val="vi-VN"/>
        </w:rPr>
      </w:pPr>
    </w:p>
    <w:p w14:paraId="2272D606" w14:textId="77777777" w:rsidR="00A74D10" w:rsidRDefault="00A74D10" w:rsidP="002A49B8">
      <w:pPr>
        <w:tabs>
          <w:tab w:val="num" w:pos="720"/>
        </w:tabs>
        <w:spacing w:line="360" w:lineRule="auto"/>
        <w:ind w:left="720" w:hanging="360"/>
        <w:jc w:val="center"/>
        <w:rPr>
          <w:rFonts w:ascii="Times New Roman" w:hAnsi="Times New Roman" w:cs="Times New Roman"/>
          <w:i/>
          <w:iCs/>
          <w:sz w:val="40"/>
          <w:szCs w:val="40"/>
        </w:rPr>
      </w:pPr>
    </w:p>
    <w:p w14:paraId="2A895BC7" w14:textId="77777777" w:rsidR="00A74D10" w:rsidRDefault="00A74D10" w:rsidP="002A49B8">
      <w:pPr>
        <w:tabs>
          <w:tab w:val="num" w:pos="720"/>
        </w:tabs>
        <w:spacing w:line="360" w:lineRule="auto"/>
        <w:ind w:left="720" w:hanging="360"/>
        <w:jc w:val="center"/>
        <w:rPr>
          <w:rFonts w:ascii="Times New Roman" w:hAnsi="Times New Roman" w:cs="Times New Roman"/>
          <w:i/>
          <w:iCs/>
          <w:sz w:val="40"/>
          <w:szCs w:val="40"/>
        </w:rPr>
      </w:pPr>
    </w:p>
    <w:p w14:paraId="7292B296" w14:textId="77777777" w:rsidR="00A74D10" w:rsidRDefault="00A74D10" w:rsidP="002A49B8">
      <w:pPr>
        <w:tabs>
          <w:tab w:val="num" w:pos="720"/>
        </w:tabs>
        <w:spacing w:line="360" w:lineRule="auto"/>
        <w:ind w:left="720" w:hanging="360"/>
        <w:jc w:val="center"/>
        <w:rPr>
          <w:rFonts w:ascii="Times New Roman" w:hAnsi="Times New Roman" w:cs="Times New Roman"/>
          <w:i/>
          <w:iCs/>
          <w:sz w:val="40"/>
          <w:szCs w:val="40"/>
        </w:rPr>
      </w:pPr>
    </w:p>
    <w:p w14:paraId="00DA27C5" w14:textId="0EE0EAB1" w:rsidR="00A74D10" w:rsidRDefault="002C64CF" w:rsidP="002A49B8">
      <w:pPr>
        <w:tabs>
          <w:tab w:val="num" w:pos="720"/>
        </w:tabs>
        <w:spacing w:line="360" w:lineRule="auto"/>
        <w:ind w:left="720" w:hanging="360"/>
        <w:jc w:val="center"/>
        <w:rPr>
          <w:rFonts w:ascii="Times New Roman" w:hAnsi="Times New Roman" w:cs="Times New Roman"/>
          <w:i/>
          <w:iCs/>
          <w:sz w:val="40"/>
          <w:szCs w:val="40"/>
        </w:rPr>
      </w:pPr>
      <w:r w:rsidRPr="00A61902">
        <w:rPr>
          <w:rFonts w:ascii="Times New Roman" w:hAnsi="Times New Roman" w:cs="Times New Roman"/>
          <w:b/>
          <w:bCs/>
          <w:noProof/>
          <w:sz w:val="40"/>
          <w:szCs w:val="40"/>
        </w:rPr>
        <w:lastRenderedPageBreak/>
        <mc:AlternateContent>
          <mc:Choice Requires="wps">
            <w:drawing>
              <wp:anchor distT="0" distB="0" distL="114300" distR="114300" simplePos="0" relativeHeight="251655168" behindDoc="0" locked="0" layoutInCell="1" allowOverlap="1" wp14:anchorId="71A8979E" wp14:editId="1739196F">
                <wp:simplePos x="0" y="0"/>
                <wp:positionH relativeFrom="column">
                  <wp:posOffset>1715135</wp:posOffset>
                </wp:positionH>
                <wp:positionV relativeFrom="paragraph">
                  <wp:posOffset>5080</wp:posOffset>
                </wp:positionV>
                <wp:extent cx="2232660" cy="411480"/>
                <wp:effectExtent l="0" t="0" r="0" b="762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11480"/>
                        </a:xfrm>
                        <a:prstGeom prst="rect">
                          <a:avLst/>
                        </a:prstGeom>
                        <a:solidFill>
                          <a:srgbClr val="FFFFFF"/>
                        </a:solidFill>
                        <a:ln w="9525">
                          <a:noFill/>
                          <a:miter lim="800000"/>
                          <a:headEnd/>
                          <a:tailEnd/>
                        </a:ln>
                      </wps:spPr>
                      <wps:txbx>
                        <w:txbxContent>
                          <w:p w14:paraId="33E48976" w14:textId="7434D5DC" w:rsidR="009915A7" w:rsidRPr="002C64CF" w:rsidRDefault="009915A7" w:rsidP="00787135">
                            <w:pPr>
                              <w:spacing w:line="240" w:lineRule="auto"/>
                              <w:jc w:val="center"/>
                              <w:rPr>
                                <w:rFonts w:ascii="Times New Roman" w:hAnsi="Times New Roman" w:cs="Times New Roman"/>
                                <w:b/>
                                <w:bCs/>
                                <w:color w:val="000000" w:themeColor="text1"/>
                                <w:sz w:val="24"/>
                                <w:szCs w:val="24"/>
                              </w:rPr>
                            </w:pPr>
                            <w:r w:rsidRPr="002C64CF">
                              <w:rPr>
                                <w:rFonts w:ascii="Times New Roman" w:hAnsi="Times New Roman" w:cs="Times New Roman"/>
                                <w:b/>
                                <w:bCs/>
                                <w:color w:val="000000" w:themeColor="text1"/>
                                <w:sz w:val="24"/>
                                <w:szCs w:val="24"/>
                              </w:rPr>
                              <w:t xml:space="preserve">Bệnh </w:t>
                            </w:r>
                            <w:r w:rsidR="001E50D2" w:rsidRPr="002C64CF">
                              <w:rPr>
                                <w:rFonts w:ascii="Times New Roman" w:hAnsi="Times New Roman" w:cs="Times New Roman"/>
                                <w:b/>
                                <w:bCs/>
                                <w:color w:val="000000" w:themeColor="text1"/>
                                <w:sz w:val="24"/>
                                <w:szCs w:val="24"/>
                              </w:rPr>
                              <w:t>V</w:t>
                            </w:r>
                            <w:r w:rsidRPr="002C64CF">
                              <w:rPr>
                                <w:rFonts w:ascii="Times New Roman" w:hAnsi="Times New Roman" w:cs="Times New Roman"/>
                                <w:b/>
                                <w:bCs/>
                                <w:color w:val="000000" w:themeColor="text1"/>
                                <w:sz w:val="24"/>
                                <w:szCs w:val="24"/>
                              </w:rPr>
                              <w:t>iện Đức Khang</w:t>
                            </w:r>
                          </w:p>
                          <w:p w14:paraId="3FEBB6BC" w14:textId="5BB71D5A" w:rsidR="009915A7" w:rsidRPr="002C64CF" w:rsidRDefault="009915A7" w:rsidP="00787135">
                            <w:pPr>
                              <w:spacing w:line="240" w:lineRule="auto"/>
                              <w:jc w:val="center"/>
                              <w:rPr>
                                <w:rFonts w:ascii="Times New Roman" w:hAnsi="Times New Roman" w:cs="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8979E" id="_x0000_t202" coordsize="21600,21600" o:spt="202" path="m,l,21600r21600,l21600,xe">
                <v:stroke joinstyle="miter"/>
                <v:path gradientshapeok="t" o:connecttype="rect"/>
              </v:shapetype>
              <v:shape id="Text Box 2" o:spid="_x0000_s1026" type="#_x0000_t202" style="position:absolute;left:0;text-align:left;margin-left:135.05pt;margin-top:.4pt;width:175.8pt;height:3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" stroked="f">
                <v:textbox>
                  <w:txbxContent>
                    <w:p w14:paraId="33E48976" w14:textId="7434D5DC" w:rsidR="009915A7" w:rsidRPr="002C64CF" w:rsidRDefault="009915A7" w:rsidP="00787135">
                      <w:pPr>
                        <w:spacing w:line="240" w:lineRule="auto"/>
                        <w:jc w:val="center"/>
                        <w:rPr>
                          <w:rFonts w:ascii="Times New Roman" w:hAnsi="Times New Roman" w:cs="Times New Roman"/>
                          <w:b/>
                          <w:bCs/>
                          <w:color w:val="000000" w:themeColor="text1"/>
                          <w:sz w:val="24"/>
                          <w:szCs w:val="24"/>
                        </w:rPr>
                      </w:pPr>
                      <w:r w:rsidRPr="002C64CF">
                        <w:rPr>
                          <w:rFonts w:ascii="Times New Roman" w:hAnsi="Times New Roman" w:cs="Times New Roman"/>
                          <w:b/>
                          <w:bCs/>
                          <w:color w:val="000000" w:themeColor="text1"/>
                          <w:sz w:val="24"/>
                          <w:szCs w:val="24"/>
                        </w:rPr>
                        <w:t xml:space="preserve">Bệnh </w:t>
                      </w:r>
                      <w:r w:rsidR="001E50D2" w:rsidRPr="002C64CF">
                        <w:rPr>
                          <w:rFonts w:ascii="Times New Roman" w:hAnsi="Times New Roman" w:cs="Times New Roman"/>
                          <w:b/>
                          <w:bCs/>
                          <w:color w:val="000000" w:themeColor="text1"/>
                          <w:sz w:val="24"/>
                          <w:szCs w:val="24"/>
                        </w:rPr>
                        <w:t>V</w:t>
                      </w:r>
                      <w:r w:rsidRPr="002C64CF">
                        <w:rPr>
                          <w:rFonts w:ascii="Times New Roman" w:hAnsi="Times New Roman" w:cs="Times New Roman"/>
                          <w:b/>
                          <w:bCs/>
                          <w:color w:val="000000" w:themeColor="text1"/>
                          <w:sz w:val="24"/>
                          <w:szCs w:val="24"/>
                        </w:rPr>
                        <w:t>iện Đức Khang</w:t>
                      </w:r>
                    </w:p>
                    <w:p w14:paraId="3FEBB6BC" w14:textId="5BB71D5A" w:rsidR="009915A7" w:rsidRPr="002C64CF" w:rsidRDefault="009915A7" w:rsidP="00787135">
                      <w:pPr>
                        <w:spacing w:line="240" w:lineRule="auto"/>
                        <w:jc w:val="center"/>
                        <w:rPr>
                          <w:rFonts w:ascii="Times New Roman" w:hAnsi="Times New Roman" w:cs="Times New Roman"/>
                          <w:color w:val="000000" w:themeColor="text1"/>
                          <w:sz w:val="24"/>
                          <w:szCs w:val="24"/>
                        </w:rPr>
                      </w:pPr>
                    </w:p>
                  </w:txbxContent>
                </v:textbox>
                <w10:wrap type="square"/>
              </v:shape>
            </w:pict>
          </mc:Fallback>
        </mc:AlternateContent>
      </w:r>
      <w:r w:rsidR="003B5E07" w:rsidRPr="00A61902">
        <w:rPr>
          <w:rFonts w:ascii="Times New Roman" w:hAnsi="Times New Roman" w:cs="Times New Roman"/>
          <w:b/>
          <w:bCs/>
          <w:noProof/>
          <w:sz w:val="40"/>
          <w:szCs w:val="40"/>
        </w:rPr>
        <mc:AlternateContent>
          <mc:Choice Requires="wps">
            <w:drawing>
              <wp:anchor distT="0" distB="0" distL="114300" distR="114300" simplePos="0" relativeHeight="251661312" behindDoc="0" locked="0" layoutInCell="1" allowOverlap="1" wp14:anchorId="53643226" wp14:editId="0B2B2CF8">
                <wp:simplePos x="0" y="0"/>
                <wp:positionH relativeFrom="column">
                  <wp:posOffset>1433195</wp:posOffset>
                </wp:positionH>
                <wp:positionV relativeFrom="paragraph">
                  <wp:posOffset>347980</wp:posOffset>
                </wp:positionV>
                <wp:extent cx="2804160" cy="49720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4972050"/>
                        </a:xfrm>
                        <a:prstGeom prst="rect">
                          <a:avLst/>
                        </a:prstGeom>
                        <a:solidFill>
                          <a:srgbClr val="FFFFFF"/>
                        </a:solidFill>
                        <a:ln w="9525">
                          <a:noFill/>
                          <a:miter lim="800000"/>
                          <a:headEnd/>
                          <a:tailEnd/>
                        </a:ln>
                      </wps:spPr>
                      <wps:txbx>
                        <w:txbxContent>
                          <w:p w14:paraId="5E5788B6" w14:textId="7DCAD22E" w:rsidR="009915A7" w:rsidRPr="00787135" w:rsidRDefault="00787135" w:rsidP="00A61902">
                            <w:pPr>
                              <w:jc w:val="center"/>
                              <w:rPr>
                                <w:rFonts w:ascii="Times New Roman" w:hAnsi="Times New Roman" w:cs="Times New Roman"/>
                                <w:b/>
                                <w:color w:val="002060"/>
                                <w:sz w:val="24"/>
                                <w:szCs w:val="24"/>
                              </w:rPr>
                            </w:pPr>
                            <w:r w:rsidRPr="00787135">
                              <w:rPr>
                                <w:rFonts w:ascii="Times New Roman" w:hAnsi="Times New Roman" w:cs="Times New Roman"/>
                                <w:b/>
                                <w:color w:val="002060"/>
                                <w:sz w:val="24"/>
                                <w:szCs w:val="24"/>
                              </w:rPr>
                              <w:t>THÔNG TIN THUỐC</w:t>
                            </w:r>
                          </w:p>
                          <w:p w14:paraId="78221C86" w14:textId="74B57C57" w:rsidR="00787135" w:rsidRPr="00B37172" w:rsidRDefault="00787135" w:rsidP="00787135">
                            <w:pPr>
                              <w:spacing w:after="0" w:line="276" w:lineRule="auto"/>
                              <w:rPr>
                                <w:rFonts w:ascii="Times New Roman" w:hAnsi="Times New Roman" w:cs="Times New Roman"/>
                                <w:color w:val="000000" w:themeColor="text1"/>
                              </w:rPr>
                            </w:pPr>
                            <w:r w:rsidRPr="00787135">
                              <w:rPr>
                                <w:rFonts w:ascii="Times New Roman" w:hAnsi="Times New Roman" w:cs="Times New Roman"/>
                                <w:color w:val="000000" w:themeColor="text1"/>
                              </w:rPr>
                              <w:t>1.</w:t>
                            </w:r>
                            <w:r w:rsidR="00B37172">
                              <w:rPr>
                                <w:rFonts w:ascii="Times New Roman" w:hAnsi="Times New Roman" w:cs="Times New Roman"/>
                                <w:color w:val="000000" w:themeColor="text1"/>
                              </w:rPr>
                              <w:t xml:space="preserve"> </w:t>
                            </w:r>
                            <w:r w:rsidRPr="00787135">
                              <w:rPr>
                                <w:rFonts w:ascii="Times New Roman" w:hAnsi="Times New Roman" w:cs="Times New Roman"/>
                                <w:color w:val="000000" w:themeColor="text1"/>
                              </w:rPr>
                              <w:t>Thuốc</w:t>
                            </w:r>
                            <w:r w:rsidRPr="00787135">
                              <w:rPr>
                                <w:rFonts w:ascii="Times New Roman" w:hAnsi="Times New Roman" w:cs="Times New Roman"/>
                                <w:color w:val="000000" w:themeColor="text1"/>
                                <w:lang w:val="vi-VN"/>
                              </w:rPr>
                              <w:t xml:space="preserve"> loãng xương – Các lựa chọn điều trị</w:t>
                            </w:r>
                            <w:r w:rsidR="00B37172">
                              <w:rPr>
                                <w:rFonts w:ascii="Times New Roman" w:hAnsi="Times New Roman" w:cs="Times New Roman"/>
                                <w:color w:val="000000" w:themeColor="text1"/>
                              </w:rPr>
                              <w:t xml:space="preserve"> </w:t>
                            </w:r>
                          </w:p>
                          <w:p w14:paraId="1D25E548" w14:textId="716FFF8D" w:rsidR="00787135" w:rsidRPr="00787135" w:rsidRDefault="00787135" w:rsidP="00787135">
                            <w:pPr>
                              <w:spacing w:after="0" w:line="276" w:lineRule="auto"/>
                              <w:rPr>
                                <w:rFonts w:ascii="Times New Roman" w:hAnsi="Times New Roman" w:cs="Times New Roman"/>
                                <w:color w:val="000000" w:themeColor="text1"/>
                              </w:rPr>
                            </w:pPr>
                            <w:r w:rsidRPr="00787135">
                              <w:rPr>
                                <w:rFonts w:ascii="Times New Roman" w:hAnsi="Times New Roman" w:cs="Times New Roman"/>
                                <w:color w:val="000000" w:themeColor="text1"/>
                              </w:rPr>
                              <w:t>2.</w:t>
                            </w:r>
                            <w:r w:rsidR="00B37172">
                              <w:rPr>
                                <w:rFonts w:ascii="Times New Roman" w:hAnsi="Times New Roman" w:cs="Times New Roman"/>
                                <w:color w:val="000000" w:themeColor="text1"/>
                              </w:rPr>
                              <w:t xml:space="preserve"> </w:t>
                            </w:r>
                            <w:r w:rsidRPr="00787135">
                              <w:rPr>
                                <w:rFonts w:ascii="Times New Roman" w:hAnsi="Times New Roman" w:cs="Times New Roman"/>
                                <w:color w:val="000000" w:themeColor="text1"/>
                              </w:rPr>
                              <w:t>Nhóm</w:t>
                            </w:r>
                            <w:r w:rsidRPr="00787135">
                              <w:rPr>
                                <w:rFonts w:ascii="Times New Roman" w:hAnsi="Times New Roman" w:cs="Times New Roman"/>
                                <w:color w:val="000000" w:themeColor="text1"/>
                                <w:lang w:val="vi-VN"/>
                              </w:rPr>
                              <w:t xml:space="preserve"> thuốc SGLT2 trong điều trị bệnh thận mạn</w:t>
                            </w:r>
                          </w:p>
                          <w:p w14:paraId="6D602986" w14:textId="77777777" w:rsidR="00787135" w:rsidRPr="00787135" w:rsidRDefault="00787135" w:rsidP="00787135">
                            <w:pPr>
                              <w:spacing w:after="0" w:line="276" w:lineRule="auto"/>
                              <w:rPr>
                                <w:rFonts w:ascii="Times New Roman" w:hAnsi="Times New Roman" w:cs="Times New Roman"/>
                                <w:color w:val="000000" w:themeColor="text1"/>
                              </w:rPr>
                            </w:pPr>
                          </w:p>
                          <w:p w14:paraId="1940FF81" w14:textId="2374A794" w:rsidR="009915A7" w:rsidRPr="00787135" w:rsidRDefault="00D7785F" w:rsidP="00787135">
                            <w:pPr>
                              <w:pStyle w:val="ListParagraph"/>
                              <w:ind w:left="426"/>
                              <w:jc w:val="both"/>
                              <w:rPr>
                                <w:rFonts w:ascii="Times New Roman" w:hAnsi="Times New Roman" w:cs="Times New Roman"/>
                                <w:sz w:val="24"/>
                                <w:szCs w:val="24"/>
                              </w:rPr>
                            </w:pPr>
                            <w:r w:rsidRPr="00787135">
                              <w:rPr>
                                <w:rFonts w:ascii="Times New Roman" w:hAnsi="Times New Roman" w:cs="Times New Roman"/>
                                <w:sz w:val="24"/>
                                <w:szCs w:val="24"/>
                              </w:rPr>
                              <w:tab/>
                              <w:t xml:space="preserve">        </w:t>
                            </w:r>
                          </w:p>
                          <w:p w14:paraId="6D96B42E" w14:textId="69477CB6" w:rsidR="009915A7" w:rsidRPr="00787135" w:rsidRDefault="00787135" w:rsidP="00A61902">
                            <w:pPr>
                              <w:jc w:val="center"/>
                              <w:rPr>
                                <w:rFonts w:ascii="Times New Roman" w:hAnsi="Times New Roman" w:cs="Times New Roman"/>
                                <w:b/>
                                <w:color w:val="C45911" w:themeColor="accent2" w:themeShade="BF"/>
                                <w:sz w:val="24"/>
                                <w:szCs w:val="24"/>
                              </w:rPr>
                            </w:pPr>
                            <w:r w:rsidRPr="00787135">
                              <w:rPr>
                                <w:rFonts w:ascii="Times New Roman" w:hAnsi="Times New Roman" w:cs="Times New Roman"/>
                                <w:b/>
                                <w:bCs/>
                                <w:color w:val="C45911" w:themeColor="accent2" w:themeShade="BF"/>
                                <w:sz w:val="24"/>
                                <w:szCs w:val="24"/>
                              </w:rPr>
                              <w:t>HƯỚNG DẪN SỬ DỤNG THUỐC</w:t>
                            </w:r>
                          </w:p>
                          <w:p w14:paraId="33CD6F67" w14:textId="7A8E3EAE"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rPr>
                              <w:t>1.</w:t>
                            </w:r>
                            <w:r w:rsidR="00B37172">
                              <w:rPr>
                                <w:rFonts w:ascii="Times New Roman" w:hAnsi="Times New Roman" w:cs="Times New Roman"/>
                              </w:rPr>
                              <w:t xml:space="preserve"> </w:t>
                            </w:r>
                            <w:r w:rsidRPr="00787135">
                              <w:rPr>
                                <w:rFonts w:ascii="Times New Roman" w:hAnsi="Times New Roman" w:cs="Times New Roman"/>
                              </w:rPr>
                              <w:t>Sử dụng dung</w:t>
                            </w:r>
                            <w:r w:rsidRPr="00787135">
                              <w:rPr>
                                <w:rFonts w:ascii="Times New Roman" w:hAnsi="Times New Roman" w:cs="Times New Roman"/>
                                <w:lang w:val="vi-VN"/>
                              </w:rPr>
                              <w:t xml:space="preserve"> dịch </w:t>
                            </w:r>
                            <w:r w:rsidRPr="00787135">
                              <w:rPr>
                                <w:rFonts w:ascii="Times New Roman" w:hAnsi="Times New Roman" w:cs="Times New Roman"/>
                              </w:rPr>
                              <w:t xml:space="preserve">điện giải </w:t>
                            </w:r>
                          </w:p>
                          <w:p w14:paraId="498B2B04" w14:textId="180618D2" w:rsidR="009915A7" w:rsidRPr="00787135" w:rsidRDefault="009915A7" w:rsidP="00787135">
                            <w:pPr>
                              <w:spacing w:after="0"/>
                              <w:jc w:val="both"/>
                              <w:rPr>
                                <w:rFonts w:ascii="Times New Roman" w:hAnsi="Times New Roman" w:cs="Times New Roman"/>
                                <w:sz w:val="24"/>
                                <w:szCs w:val="24"/>
                              </w:rPr>
                            </w:pPr>
                          </w:p>
                          <w:p w14:paraId="03C9776C" w14:textId="77777777" w:rsidR="009915A7" w:rsidRPr="00787135" w:rsidRDefault="009915A7" w:rsidP="00787135">
                            <w:pPr>
                              <w:rPr>
                                <w:rFonts w:ascii="Times New Roman" w:hAnsi="Times New Roman" w:cs="Times New Roman"/>
                                <w:b/>
                                <w:sz w:val="24"/>
                                <w:szCs w:val="24"/>
                              </w:rPr>
                            </w:pPr>
                          </w:p>
                          <w:p w14:paraId="62F70F40" w14:textId="52C80BF7" w:rsidR="009915A7" w:rsidRPr="00787135" w:rsidRDefault="00787135" w:rsidP="00A61902">
                            <w:pPr>
                              <w:jc w:val="center"/>
                              <w:rPr>
                                <w:rFonts w:ascii="Times New Roman" w:hAnsi="Times New Roman" w:cs="Times New Roman"/>
                                <w:b/>
                                <w:color w:val="7030A0"/>
                                <w:sz w:val="24"/>
                                <w:szCs w:val="24"/>
                              </w:rPr>
                            </w:pPr>
                            <w:r w:rsidRPr="00787135">
                              <w:rPr>
                                <w:rFonts w:ascii="Times New Roman" w:hAnsi="Times New Roman" w:cs="Times New Roman"/>
                                <w:b/>
                                <w:bCs/>
                                <w:color w:val="7030A0"/>
                                <w:sz w:val="24"/>
                                <w:szCs w:val="24"/>
                              </w:rPr>
                              <w:t>QUẢN LÝ SỬ DỤNG KHÁNG SINH</w:t>
                            </w:r>
                          </w:p>
                          <w:p w14:paraId="01B7D2CA" w14:textId="0E2E845F"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rPr>
                              <w:t>1.</w:t>
                            </w:r>
                            <w:r w:rsidR="00B37172">
                              <w:rPr>
                                <w:rFonts w:ascii="Times New Roman" w:hAnsi="Times New Roman" w:cs="Times New Roman"/>
                              </w:rPr>
                              <w:t xml:space="preserve"> </w:t>
                            </w:r>
                            <w:r w:rsidRPr="00787135">
                              <w:rPr>
                                <w:rFonts w:ascii="Times New Roman" w:hAnsi="Times New Roman" w:cs="Times New Roman"/>
                              </w:rPr>
                              <w:t>Hướng dẫn chung về sử dụng kháng sinh tại bệnh viện</w:t>
                            </w:r>
                          </w:p>
                          <w:p w14:paraId="041E452F" w14:textId="2998F320"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color w:val="000000"/>
                                <w:shd w:val="clear" w:color="auto" w:fill="FFFFFF"/>
                              </w:rPr>
                              <w:t>2.</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rPr>
                              <w:t>Tóm tắt hướng dẫn của IDSA về điều trị vi khuẩn gram âm đa kháng</w:t>
                            </w:r>
                          </w:p>
                          <w:p w14:paraId="1850DF97" w14:textId="6BB3D875" w:rsidR="00787135" w:rsidRPr="00787135" w:rsidRDefault="00787135" w:rsidP="00787135">
                            <w:pPr>
                              <w:spacing w:after="0" w:line="276" w:lineRule="auto"/>
                              <w:rPr>
                                <w:rFonts w:ascii="Times New Roman" w:hAnsi="Times New Roman" w:cs="Times New Roman"/>
                                <w:color w:val="000000"/>
                                <w:shd w:val="clear" w:color="auto" w:fill="FFFFFF"/>
                                <w:lang w:val="vi-VN"/>
                              </w:rPr>
                            </w:pPr>
                            <w:r w:rsidRPr="00787135">
                              <w:rPr>
                                <w:rFonts w:ascii="Times New Roman" w:hAnsi="Times New Roman" w:cs="Times New Roman"/>
                                <w:color w:val="000000"/>
                                <w:shd w:val="clear" w:color="auto" w:fill="FFFFFF"/>
                              </w:rPr>
                              <w:t>3.</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rPr>
                              <w:t>Một số kháng sinh điều trị nhiễm trùng vi khuẩn Gram (+) đa kháng tại bệnh viện</w:t>
                            </w:r>
                          </w:p>
                          <w:p w14:paraId="719E6136" w14:textId="6D83E56E" w:rsidR="00787135" w:rsidRPr="00787135" w:rsidRDefault="00787135" w:rsidP="00787135">
                            <w:pPr>
                              <w:spacing w:after="0" w:line="276" w:lineRule="auto"/>
                              <w:rPr>
                                <w:rFonts w:ascii="Times New Roman" w:hAnsi="Times New Roman" w:cs="Times New Roman"/>
                                <w:color w:val="000000"/>
                                <w:shd w:val="clear" w:color="auto" w:fill="FFFFFF"/>
                                <w:lang w:val="vi-VN"/>
                              </w:rPr>
                            </w:pPr>
                            <w:r w:rsidRPr="00787135">
                              <w:rPr>
                                <w:rFonts w:ascii="Times New Roman" w:hAnsi="Times New Roman" w:cs="Times New Roman"/>
                                <w:color w:val="000000"/>
                                <w:shd w:val="clear" w:color="auto" w:fill="FFFFFF"/>
                              </w:rPr>
                              <w:t>4.</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lang w:val="vi-VN"/>
                              </w:rPr>
                              <w:t>Điều trị viêm phổi cộng đồng ngoại trú và nội trú</w:t>
                            </w:r>
                          </w:p>
                          <w:p w14:paraId="0D57A445" w14:textId="69398FBF" w:rsidR="009915A7" w:rsidRPr="005D2050" w:rsidRDefault="009915A7" w:rsidP="00787135">
                            <w:pPr>
                              <w:pStyle w:val="ListParagraph"/>
                              <w:ind w:left="426"/>
                              <w:jc w:val="both"/>
                              <w:rPr>
                                <w:rFonts w:ascii="Times New Roman" w:hAnsi="Times New Roman" w:cs="Times New Roman"/>
                                <w:color w:val="000000" w:themeColor="text1"/>
                                <w:sz w:val="24"/>
                                <w:szCs w:val="24"/>
                              </w:rPr>
                            </w:pPr>
                          </w:p>
                          <w:p w14:paraId="7645A894" w14:textId="77777777" w:rsidR="009915A7" w:rsidRPr="005D2050" w:rsidRDefault="009915A7" w:rsidP="00265C76">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3226" id="_x0000_s1027" type="#_x0000_t202" style="position:absolute;left:0;text-align:left;margin-left:112.85pt;margin-top:27.4pt;width:220.8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" stroked="f">
                <v:textbox>
                  <w:txbxContent>
                    <w:p w14:paraId="5E5788B6" w14:textId="7DCAD22E" w:rsidR="009915A7" w:rsidRPr="00787135" w:rsidRDefault="00787135" w:rsidP="00A61902">
                      <w:pPr>
                        <w:jc w:val="center"/>
                        <w:rPr>
                          <w:rFonts w:ascii="Times New Roman" w:hAnsi="Times New Roman" w:cs="Times New Roman"/>
                          <w:b/>
                          <w:color w:val="002060"/>
                          <w:sz w:val="24"/>
                          <w:szCs w:val="24"/>
                        </w:rPr>
                      </w:pPr>
                      <w:r w:rsidRPr="00787135">
                        <w:rPr>
                          <w:rFonts w:ascii="Times New Roman" w:hAnsi="Times New Roman" w:cs="Times New Roman"/>
                          <w:b/>
                          <w:color w:val="002060"/>
                          <w:sz w:val="24"/>
                          <w:szCs w:val="24"/>
                        </w:rPr>
                        <w:t>THÔNG TIN THUỐC</w:t>
                      </w:r>
                    </w:p>
                    <w:p w14:paraId="78221C86" w14:textId="74B57C57" w:rsidR="00787135" w:rsidRPr="00B37172" w:rsidRDefault="00787135" w:rsidP="00787135">
                      <w:pPr>
                        <w:spacing w:after="0" w:line="276" w:lineRule="auto"/>
                        <w:rPr>
                          <w:rFonts w:ascii="Times New Roman" w:hAnsi="Times New Roman" w:cs="Times New Roman"/>
                          <w:color w:val="000000" w:themeColor="text1"/>
                        </w:rPr>
                      </w:pPr>
                      <w:r w:rsidRPr="00787135">
                        <w:rPr>
                          <w:rFonts w:ascii="Times New Roman" w:hAnsi="Times New Roman" w:cs="Times New Roman"/>
                          <w:color w:val="000000" w:themeColor="text1"/>
                        </w:rPr>
                        <w:t>1.</w:t>
                      </w:r>
                      <w:r w:rsidR="00B37172">
                        <w:rPr>
                          <w:rFonts w:ascii="Times New Roman" w:hAnsi="Times New Roman" w:cs="Times New Roman"/>
                          <w:color w:val="000000" w:themeColor="text1"/>
                        </w:rPr>
                        <w:t xml:space="preserve"> </w:t>
                      </w:r>
                      <w:r w:rsidRPr="00787135">
                        <w:rPr>
                          <w:rFonts w:ascii="Times New Roman" w:hAnsi="Times New Roman" w:cs="Times New Roman"/>
                          <w:color w:val="000000" w:themeColor="text1"/>
                        </w:rPr>
                        <w:t>Thuốc</w:t>
                      </w:r>
                      <w:r w:rsidRPr="00787135">
                        <w:rPr>
                          <w:rFonts w:ascii="Times New Roman" w:hAnsi="Times New Roman" w:cs="Times New Roman"/>
                          <w:color w:val="000000" w:themeColor="text1"/>
                          <w:lang w:val="vi-VN"/>
                        </w:rPr>
                        <w:t xml:space="preserve"> loãng xương – Các lựa chọn điều trị</w:t>
                      </w:r>
                      <w:r w:rsidR="00B37172">
                        <w:rPr>
                          <w:rFonts w:ascii="Times New Roman" w:hAnsi="Times New Roman" w:cs="Times New Roman"/>
                          <w:color w:val="000000" w:themeColor="text1"/>
                        </w:rPr>
                        <w:t xml:space="preserve"> </w:t>
                      </w:r>
                    </w:p>
                    <w:p w14:paraId="1D25E548" w14:textId="716FFF8D" w:rsidR="00787135" w:rsidRPr="00787135" w:rsidRDefault="00787135" w:rsidP="00787135">
                      <w:pPr>
                        <w:spacing w:after="0" w:line="276" w:lineRule="auto"/>
                        <w:rPr>
                          <w:rFonts w:ascii="Times New Roman" w:hAnsi="Times New Roman" w:cs="Times New Roman"/>
                          <w:color w:val="000000" w:themeColor="text1"/>
                        </w:rPr>
                      </w:pPr>
                      <w:r w:rsidRPr="00787135">
                        <w:rPr>
                          <w:rFonts w:ascii="Times New Roman" w:hAnsi="Times New Roman" w:cs="Times New Roman"/>
                          <w:color w:val="000000" w:themeColor="text1"/>
                        </w:rPr>
                        <w:t>2.</w:t>
                      </w:r>
                      <w:r w:rsidR="00B37172">
                        <w:rPr>
                          <w:rFonts w:ascii="Times New Roman" w:hAnsi="Times New Roman" w:cs="Times New Roman"/>
                          <w:color w:val="000000" w:themeColor="text1"/>
                        </w:rPr>
                        <w:t xml:space="preserve"> </w:t>
                      </w:r>
                      <w:r w:rsidRPr="00787135">
                        <w:rPr>
                          <w:rFonts w:ascii="Times New Roman" w:hAnsi="Times New Roman" w:cs="Times New Roman"/>
                          <w:color w:val="000000" w:themeColor="text1"/>
                        </w:rPr>
                        <w:t>Nhóm</w:t>
                      </w:r>
                      <w:r w:rsidRPr="00787135">
                        <w:rPr>
                          <w:rFonts w:ascii="Times New Roman" w:hAnsi="Times New Roman" w:cs="Times New Roman"/>
                          <w:color w:val="000000" w:themeColor="text1"/>
                          <w:lang w:val="vi-VN"/>
                        </w:rPr>
                        <w:t xml:space="preserve"> thuốc SGLT2 trong điều trị bệnh thận mạn</w:t>
                      </w:r>
                    </w:p>
                    <w:p w14:paraId="6D602986" w14:textId="77777777" w:rsidR="00787135" w:rsidRPr="00787135" w:rsidRDefault="00787135" w:rsidP="00787135">
                      <w:pPr>
                        <w:spacing w:after="0" w:line="276" w:lineRule="auto"/>
                        <w:rPr>
                          <w:rFonts w:ascii="Times New Roman" w:hAnsi="Times New Roman" w:cs="Times New Roman"/>
                          <w:color w:val="000000" w:themeColor="text1"/>
                        </w:rPr>
                      </w:pPr>
                    </w:p>
                    <w:p w14:paraId="1940FF81" w14:textId="2374A794" w:rsidR="009915A7" w:rsidRPr="00787135" w:rsidRDefault="00D7785F" w:rsidP="00787135">
                      <w:pPr>
                        <w:pStyle w:val="ListParagraph"/>
                        <w:ind w:left="426"/>
                        <w:jc w:val="both"/>
                        <w:rPr>
                          <w:rFonts w:ascii="Times New Roman" w:hAnsi="Times New Roman" w:cs="Times New Roman"/>
                          <w:sz w:val="24"/>
                          <w:szCs w:val="24"/>
                        </w:rPr>
                      </w:pPr>
                      <w:r w:rsidRPr="00787135">
                        <w:rPr>
                          <w:rFonts w:ascii="Times New Roman" w:hAnsi="Times New Roman" w:cs="Times New Roman"/>
                          <w:sz w:val="24"/>
                          <w:szCs w:val="24"/>
                        </w:rPr>
                        <w:tab/>
                        <w:t xml:space="preserve">        </w:t>
                      </w:r>
                    </w:p>
                    <w:p w14:paraId="6D96B42E" w14:textId="69477CB6" w:rsidR="009915A7" w:rsidRPr="00787135" w:rsidRDefault="00787135" w:rsidP="00A61902">
                      <w:pPr>
                        <w:jc w:val="center"/>
                        <w:rPr>
                          <w:rFonts w:ascii="Times New Roman" w:hAnsi="Times New Roman" w:cs="Times New Roman"/>
                          <w:b/>
                          <w:color w:val="C45911" w:themeColor="accent2" w:themeShade="BF"/>
                          <w:sz w:val="24"/>
                          <w:szCs w:val="24"/>
                        </w:rPr>
                      </w:pPr>
                      <w:r w:rsidRPr="00787135">
                        <w:rPr>
                          <w:rFonts w:ascii="Times New Roman" w:hAnsi="Times New Roman" w:cs="Times New Roman"/>
                          <w:b/>
                          <w:bCs/>
                          <w:color w:val="C45911" w:themeColor="accent2" w:themeShade="BF"/>
                          <w:sz w:val="24"/>
                          <w:szCs w:val="24"/>
                        </w:rPr>
                        <w:t>HƯỚNG DẪN SỬ DỤNG THUỐC</w:t>
                      </w:r>
                    </w:p>
                    <w:p w14:paraId="33CD6F67" w14:textId="7A8E3EAE"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rPr>
                        <w:t>1.</w:t>
                      </w:r>
                      <w:r w:rsidR="00B37172">
                        <w:rPr>
                          <w:rFonts w:ascii="Times New Roman" w:hAnsi="Times New Roman" w:cs="Times New Roman"/>
                        </w:rPr>
                        <w:t xml:space="preserve"> </w:t>
                      </w:r>
                      <w:r w:rsidRPr="00787135">
                        <w:rPr>
                          <w:rFonts w:ascii="Times New Roman" w:hAnsi="Times New Roman" w:cs="Times New Roman"/>
                        </w:rPr>
                        <w:t>Sử dụng dung</w:t>
                      </w:r>
                      <w:r w:rsidRPr="00787135">
                        <w:rPr>
                          <w:rFonts w:ascii="Times New Roman" w:hAnsi="Times New Roman" w:cs="Times New Roman"/>
                          <w:lang w:val="vi-VN"/>
                        </w:rPr>
                        <w:t xml:space="preserve"> dịch </w:t>
                      </w:r>
                      <w:r w:rsidRPr="00787135">
                        <w:rPr>
                          <w:rFonts w:ascii="Times New Roman" w:hAnsi="Times New Roman" w:cs="Times New Roman"/>
                        </w:rPr>
                        <w:t xml:space="preserve">điện giải </w:t>
                      </w:r>
                    </w:p>
                    <w:p w14:paraId="498B2B04" w14:textId="180618D2" w:rsidR="009915A7" w:rsidRPr="00787135" w:rsidRDefault="009915A7" w:rsidP="00787135">
                      <w:pPr>
                        <w:spacing w:after="0"/>
                        <w:jc w:val="both"/>
                        <w:rPr>
                          <w:rFonts w:ascii="Times New Roman" w:hAnsi="Times New Roman" w:cs="Times New Roman"/>
                          <w:sz w:val="24"/>
                          <w:szCs w:val="24"/>
                        </w:rPr>
                      </w:pPr>
                    </w:p>
                    <w:p w14:paraId="03C9776C" w14:textId="77777777" w:rsidR="009915A7" w:rsidRPr="00787135" w:rsidRDefault="009915A7" w:rsidP="00787135">
                      <w:pPr>
                        <w:rPr>
                          <w:rFonts w:ascii="Times New Roman" w:hAnsi="Times New Roman" w:cs="Times New Roman"/>
                          <w:b/>
                          <w:sz w:val="24"/>
                          <w:szCs w:val="24"/>
                        </w:rPr>
                      </w:pPr>
                    </w:p>
                    <w:p w14:paraId="62F70F40" w14:textId="52C80BF7" w:rsidR="009915A7" w:rsidRPr="00787135" w:rsidRDefault="00787135" w:rsidP="00A61902">
                      <w:pPr>
                        <w:jc w:val="center"/>
                        <w:rPr>
                          <w:rFonts w:ascii="Times New Roman" w:hAnsi="Times New Roman" w:cs="Times New Roman"/>
                          <w:b/>
                          <w:color w:val="7030A0"/>
                          <w:sz w:val="24"/>
                          <w:szCs w:val="24"/>
                        </w:rPr>
                      </w:pPr>
                      <w:r w:rsidRPr="00787135">
                        <w:rPr>
                          <w:rFonts w:ascii="Times New Roman" w:hAnsi="Times New Roman" w:cs="Times New Roman"/>
                          <w:b/>
                          <w:bCs/>
                          <w:color w:val="7030A0"/>
                          <w:sz w:val="24"/>
                          <w:szCs w:val="24"/>
                        </w:rPr>
                        <w:t>QUẢN LÝ SỬ DỤNG KHÁNG SINH</w:t>
                      </w:r>
                    </w:p>
                    <w:p w14:paraId="01B7D2CA" w14:textId="0E2E845F"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rPr>
                        <w:t>1.</w:t>
                      </w:r>
                      <w:r w:rsidR="00B37172">
                        <w:rPr>
                          <w:rFonts w:ascii="Times New Roman" w:hAnsi="Times New Roman" w:cs="Times New Roman"/>
                        </w:rPr>
                        <w:t xml:space="preserve"> </w:t>
                      </w:r>
                      <w:r w:rsidRPr="00787135">
                        <w:rPr>
                          <w:rFonts w:ascii="Times New Roman" w:hAnsi="Times New Roman" w:cs="Times New Roman"/>
                        </w:rPr>
                        <w:t>Hướng dẫn chung về sử dụng kháng sinh tại bệnh viện</w:t>
                      </w:r>
                    </w:p>
                    <w:p w14:paraId="041E452F" w14:textId="2998F320" w:rsidR="00787135" w:rsidRPr="00787135" w:rsidRDefault="00787135" w:rsidP="00787135">
                      <w:pPr>
                        <w:spacing w:after="0" w:line="276" w:lineRule="auto"/>
                        <w:rPr>
                          <w:rFonts w:ascii="Times New Roman" w:hAnsi="Times New Roman" w:cs="Times New Roman"/>
                        </w:rPr>
                      </w:pPr>
                      <w:r w:rsidRPr="00787135">
                        <w:rPr>
                          <w:rFonts w:ascii="Times New Roman" w:hAnsi="Times New Roman" w:cs="Times New Roman"/>
                          <w:color w:val="000000"/>
                          <w:shd w:val="clear" w:color="auto" w:fill="FFFFFF"/>
                        </w:rPr>
                        <w:t>2.</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rPr>
                        <w:t>Tóm tắt hướng dẫn của IDSA về điều trị vi khuẩn gram âm đa kháng</w:t>
                      </w:r>
                    </w:p>
                    <w:p w14:paraId="1850DF97" w14:textId="6BB3D875" w:rsidR="00787135" w:rsidRPr="00787135" w:rsidRDefault="00787135" w:rsidP="00787135">
                      <w:pPr>
                        <w:spacing w:after="0" w:line="276" w:lineRule="auto"/>
                        <w:rPr>
                          <w:rFonts w:ascii="Times New Roman" w:hAnsi="Times New Roman" w:cs="Times New Roman"/>
                          <w:color w:val="000000"/>
                          <w:shd w:val="clear" w:color="auto" w:fill="FFFFFF"/>
                          <w:lang w:val="vi-VN"/>
                        </w:rPr>
                      </w:pPr>
                      <w:r w:rsidRPr="00787135">
                        <w:rPr>
                          <w:rFonts w:ascii="Times New Roman" w:hAnsi="Times New Roman" w:cs="Times New Roman"/>
                          <w:color w:val="000000"/>
                          <w:shd w:val="clear" w:color="auto" w:fill="FFFFFF"/>
                        </w:rPr>
                        <w:t>3.</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rPr>
                        <w:t>Một số kháng sinh điều trị nhiễm trùng vi khuẩn Gram (+) đa kháng tại bệnh viện</w:t>
                      </w:r>
                    </w:p>
                    <w:p w14:paraId="719E6136" w14:textId="6D83E56E" w:rsidR="00787135" w:rsidRPr="00787135" w:rsidRDefault="00787135" w:rsidP="00787135">
                      <w:pPr>
                        <w:spacing w:after="0" w:line="276" w:lineRule="auto"/>
                        <w:rPr>
                          <w:rFonts w:ascii="Times New Roman" w:hAnsi="Times New Roman" w:cs="Times New Roman"/>
                          <w:color w:val="000000"/>
                          <w:shd w:val="clear" w:color="auto" w:fill="FFFFFF"/>
                          <w:lang w:val="vi-VN"/>
                        </w:rPr>
                      </w:pPr>
                      <w:r w:rsidRPr="00787135">
                        <w:rPr>
                          <w:rFonts w:ascii="Times New Roman" w:hAnsi="Times New Roman" w:cs="Times New Roman"/>
                          <w:color w:val="000000"/>
                          <w:shd w:val="clear" w:color="auto" w:fill="FFFFFF"/>
                        </w:rPr>
                        <w:t>4.</w:t>
                      </w:r>
                      <w:r w:rsidR="00B37172">
                        <w:rPr>
                          <w:rFonts w:ascii="Times New Roman" w:hAnsi="Times New Roman" w:cs="Times New Roman"/>
                          <w:color w:val="000000"/>
                          <w:shd w:val="clear" w:color="auto" w:fill="FFFFFF"/>
                        </w:rPr>
                        <w:t xml:space="preserve"> </w:t>
                      </w:r>
                      <w:r w:rsidRPr="00787135">
                        <w:rPr>
                          <w:rFonts w:ascii="Times New Roman" w:hAnsi="Times New Roman" w:cs="Times New Roman"/>
                          <w:color w:val="000000"/>
                          <w:shd w:val="clear" w:color="auto" w:fill="FFFFFF"/>
                          <w:lang w:val="vi-VN"/>
                        </w:rPr>
                        <w:t>Điều trị viêm phổi cộng đồng ngoại trú và nội trú</w:t>
                      </w:r>
                    </w:p>
                    <w:p w14:paraId="0D57A445" w14:textId="69398FBF" w:rsidR="009915A7" w:rsidRPr="005D2050" w:rsidRDefault="009915A7" w:rsidP="00787135">
                      <w:pPr>
                        <w:pStyle w:val="ListParagraph"/>
                        <w:ind w:left="426"/>
                        <w:jc w:val="both"/>
                        <w:rPr>
                          <w:rFonts w:ascii="Times New Roman" w:hAnsi="Times New Roman" w:cs="Times New Roman"/>
                          <w:color w:val="000000" w:themeColor="text1"/>
                          <w:sz w:val="24"/>
                          <w:szCs w:val="24"/>
                        </w:rPr>
                      </w:pPr>
                    </w:p>
                    <w:p w14:paraId="7645A894" w14:textId="77777777" w:rsidR="009915A7" w:rsidRPr="005D2050" w:rsidRDefault="009915A7" w:rsidP="00265C76">
                      <w:pPr>
                        <w:jc w:val="both"/>
                        <w:rPr>
                          <w:rFonts w:ascii="Times New Roman" w:hAnsi="Times New Roman" w:cs="Times New Roman"/>
                          <w:sz w:val="24"/>
                          <w:szCs w:val="24"/>
                        </w:rPr>
                      </w:pPr>
                    </w:p>
                  </w:txbxContent>
                </v:textbox>
              </v:shape>
            </w:pict>
          </mc:Fallback>
        </mc:AlternateContent>
      </w:r>
    </w:p>
    <w:p w14:paraId="4C346D08" w14:textId="45F73F8E" w:rsidR="00A74D10" w:rsidRDefault="00787135" w:rsidP="002A49B8">
      <w:pPr>
        <w:tabs>
          <w:tab w:val="num" w:pos="720"/>
        </w:tabs>
        <w:spacing w:line="360" w:lineRule="auto"/>
        <w:ind w:left="720" w:hanging="360"/>
        <w:jc w:val="center"/>
        <w:rPr>
          <w:rFonts w:ascii="Times New Roman" w:hAnsi="Times New Roman" w:cs="Times New Roman"/>
          <w:i/>
          <w:iCs/>
          <w:sz w:val="40"/>
          <w:szCs w:val="40"/>
        </w:rPr>
      </w:pPr>
      <w:r w:rsidRPr="00C30137">
        <w:rPr>
          <w:rFonts w:ascii="Times New Roman" w:hAnsi="Times New Roman" w:cs="Times New Roman"/>
          <w:b/>
          <w:bCs/>
          <w:noProof/>
          <w:color w:val="FF0000"/>
          <w:sz w:val="40"/>
          <w:szCs w:val="40"/>
        </w:rPr>
        <mc:AlternateContent>
          <mc:Choice Requires="wpg">
            <w:drawing>
              <wp:anchor distT="0" distB="0" distL="114300" distR="114300" simplePos="0" relativeHeight="251659264" behindDoc="1" locked="0" layoutInCell="1" allowOverlap="1" wp14:anchorId="2815BC32" wp14:editId="17431A5F">
                <wp:simplePos x="0" y="0"/>
                <wp:positionH relativeFrom="page">
                  <wp:posOffset>840740</wp:posOffset>
                </wp:positionH>
                <wp:positionV relativeFrom="page">
                  <wp:posOffset>1358265</wp:posOffset>
                </wp:positionV>
                <wp:extent cx="5638800" cy="3434080"/>
                <wp:effectExtent l="16510" t="21590" r="0" b="165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638800" cy="3434080"/>
                          <a:chOff x="1420" y="1130"/>
                          <a:chExt cx="9305" cy="1465"/>
                        </a:xfrm>
                      </wpg:grpSpPr>
                      <wpg:grpSp>
                        <wpg:cNvPr id="50" name="Group 37"/>
                        <wpg:cNvGrpSpPr>
                          <a:grpSpLocks/>
                        </wpg:cNvGrpSpPr>
                        <wpg:grpSpPr bwMode="auto">
                          <a:xfrm>
                            <a:off x="1420" y="1130"/>
                            <a:ext cx="9305" cy="1465"/>
                            <a:chOff x="1420" y="1130"/>
                            <a:chExt cx="9305" cy="1465"/>
                          </a:xfrm>
                        </wpg:grpSpPr>
                        <wps:wsp>
                          <wps:cNvPr id="51" name="Freeform 38"/>
                          <wps:cNvSpPr>
                            <a:spLocks/>
                          </wps:cNvSpPr>
                          <wps:spPr bwMode="auto">
                            <a:xfrm>
                              <a:off x="1420" y="1130"/>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28956">
                              <a:solidFill>
                                <a:srgbClr val="088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39"/>
                          <wpg:cNvGrpSpPr>
                            <a:grpSpLocks/>
                          </wpg:cNvGrpSpPr>
                          <wpg:grpSpPr bwMode="auto">
                            <a:xfrm>
                              <a:off x="1426" y="1289"/>
                              <a:ext cx="9299" cy="1306"/>
                              <a:chOff x="1426" y="1289"/>
                              <a:chExt cx="9299" cy="1306"/>
                            </a:xfrm>
                          </wpg:grpSpPr>
                          <wps:wsp>
                            <wps:cNvPr id="53" name="Freeform 40"/>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41"/>
                            <wpg:cNvGrpSpPr>
                              <a:grpSpLocks/>
                            </wpg:cNvGrpSpPr>
                            <wpg:grpSpPr bwMode="auto">
                              <a:xfrm>
                                <a:off x="1426" y="2266"/>
                                <a:ext cx="9299" cy="329"/>
                                <a:chOff x="1426" y="2266"/>
                                <a:chExt cx="9299" cy="329"/>
                              </a:xfrm>
                            </wpg:grpSpPr>
                            <wps:wsp>
                              <wps:cNvPr id="55" name="Freeform 42"/>
                              <wps:cNvSpPr>
                                <a:spLocks/>
                              </wps:cNvSpPr>
                              <wps:spPr bwMode="auto">
                                <a:xfrm>
                                  <a:off x="1426" y="2266"/>
                                  <a:ext cx="9299"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AFE3286" id="Group 49" o:spid="_x0000_s1026" style="position:absolute;margin-left:66.2pt;margin-top:106.95pt;width:444pt;height:270.4pt;rotation:-90;z-index:-251657216;mso-position-horizontal-relative:page;mso-position-vertical-relative:page" coordorigin="1420,1130" coordsize="9305,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">
                <v:group id="Group 37" o:spid="_x0000_s1027" style="position:absolute;left:1420;top:1130;width:9305;height:1465" coordorigin="1420,1130" coordsize="930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8" o:spid="_x0000_s1028" style="position:absolute;left:1420;top:1130;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" path="m,212l10,145,41,86,87,41,145,11,211,,9093,r67,11l9218,41r46,46l9294,145r10,67l9304,1058r-10,67l9263,1183r-46,46l9159,1259r-66,11l211,1270r-67,-11l86,1229,40,1183,10,1124,,1058,,212xe" filled="f" strokecolor="#088024" strokeweight="2.28pt">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39" o:spid="_x0000_s1029" style="position:absolute;left:1426;top:1289;width:9299;height:1306" coordorigin="1426,1289" coordsize="929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0"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" path="m,1034r8820,l8820,,,,,1034xe" stroked="f">
                      <v:path arrowok="t" o:connecttype="custom" o:connectlocs="0,2323;8820,2323;8820,1289;0,1289;0,2323" o:connectangles="0,0,0,0,0"/>
                    </v:shape>
                    <v:group id="Group 41" o:spid="_x0000_s1031" style="position:absolute;left:1426;top:2266;width:9299;height:329" coordorigin="1426,2266" coordsize="929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2" o:spid="_x0000_s1032" style="position:absolute;left:1426;top:2266;width:9299;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" path="m,328r4605,l4605,,,,,328xe" stroked="f">
                        <v:path arrowok="t" o:connecttype="custom" o:connectlocs="0,2594;9297,2594;9297,2266;0,2266;0,2594" o:connectangles="0,0,0,0,0"/>
                      </v:shape>
                    </v:group>
                  </v:group>
                </v:group>
                <w10:wrap anchorx="page" anchory="page"/>
              </v:group>
            </w:pict>
          </mc:Fallback>
        </mc:AlternateContent>
      </w:r>
    </w:p>
    <w:p w14:paraId="1247BC27" w14:textId="0E58462E" w:rsidR="00A74D10" w:rsidRDefault="00A74D10" w:rsidP="002A49B8">
      <w:pPr>
        <w:tabs>
          <w:tab w:val="num" w:pos="720"/>
        </w:tabs>
        <w:spacing w:line="360" w:lineRule="auto"/>
        <w:ind w:left="720" w:hanging="360"/>
        <w:jc w:val="center"/>
        <w:rPr>
          <w:rFonts w:ascii="Times New Roman" w:hAnsi="Times New Roman" w:cs="Times New Roman"/>
          <w:i/>
          <w:iCs/>
          <w:sz w:val="40"/>
          <w:szCs w:val="40"/>
        </w:rPr>
      </w:pPr>
    </w:p>
    <w:p w14:paraId="6509E6DA" w14:textId="7EB50635" w:rsidR="00C210B7" w:rsidRDefault="00787135" w:rsidP="00B54279">
      <w:pPr>
        <w:tabs>
          <w:tab w:val="num" w:pos="720"/>
        </w:tabs>
        <w:spacing w:line="360" w:lineRule="auto"/>
        <w:ind w:left="720" w:hanging="360"/>
        <w:jc w:val="center"/>
        <w:rPr>
          <w:rFonts w:ascii="Times New Roman" w:hAnsi="Times New Roman" w:cs="Times New Roman"/>
          <w:b/>
          <w:bCs/>
          <w:sz w:val="40"/>
          <w:szCs w:val="40"/>
        </w:rPr>
      </w:pPr>
      <w:r w:rsidRPr="00A61902">
        <w:rPr>
          <w:rFonts w:ascii="Times New Roman" w:hAnsi="Times New Roman" w:cs="Times New Roman"/>
          <w:b/>
          <w:bCs/>
          <w:noProof/>
          <w:sz w:val="40"/>
          <w:szCs w:val="40"/>
        </w:rPr>
        <mc:AlternateContent>
          <mc:Choice Requires="wps">
            <w:drawing>
              <wp:anchor distT="0" distB="0" distL="114300" distR="114300" simplePos="0" relativeHeight="251657216" behindDoc="0" locked="0" layoutInCell="1" allowOverlap="1" wp14:anchorId="756F0633" wp14:editId="12287A12">
                <wp:simplePos x="0" y="0"/>
                <wp:positionH relativeFrom="column">
                  <wp:posOffset>-334645</wp:posOffset>
                </wp:positionH>
                <wp:positionV relativeFrom="paragraph">
                  <wp:posOffset>229870</wp:posOffset>
                </wp:positionV>
                <wp:extent cx="1630680" cy="33432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343275"/>
                        </a:xfrm>
                        <a:prstGeom prst="rect">
                          <a:avLst/>
                        </a:prstGeom>
                        <a:solidFill>
                          <a:srgbClr val="FFFFFF"/>
                        </a:solidFill>
                        <a:ln w="9525">
                          <a:noFill/>
                          <a:miter lim="800000"/>
                          <a:headEnd/>
                          <a:tailEnd/>
                        </a:ln>
                      </wps:spPr>
                      <wps:txbx>
                        <w:txbxContent>
                          <w:p w14:paraId="521B145C" w14:textId="77777777" w:rsidR="009915A7" w:rsidRPr="00D67441" w:rsidRDefault="009915A7" w:rsidP="00A61902">
                            <w:pPr>
                              <w:jc w:val="center"/>
                              <w:rPr>
                                <w:rFonts w:ascii="Times New Roman" w:hAnsi="Times New Roman" w:cs="Times New Roman"/>
                                <w:b/>
                                <w:sz w:val="24"/>
                                <w:szCs w:val="24"/>
                              </w:rPr>
                            </w:pPr>
                          </w:p>
                          <w:p w14:paraId="6F3ED539" w14:textId="77777777" w:rsidR="009915A7" w:rsidRPr="00D67441" w:rsidRDefault="009915A7" w:rsidP="00A61902">
                            <w:pPr>
                              <w:jc w:val="center"/>
                              <w:rPr>
                                <w:rFonts w:ascii="Times New Roman" w:hAnsi="Times New Roman" w:cs="Times New Roman"/>
                                <w:b/>
                                <w:sz w:val="24"/>
                                <w:szCs w:val="24"/>
                              </w:rPr>
                            </w:pPr>
                          </w:p>
                          <w:p w14:paraId="5886E863" w14:textId="77777777" w:rsidR="009915A7" w:rsidRPr="00D67441" w:rsidRDefault="009915A7" w:rsidP="00A61902">
                            <w:pPr>
                              <w:jc w:val="center"/>
                              <w:rPr>
                                <w:rFonts w:ascii="Times New Roman" w:hAnsi="Times New Roman" w:cs="Times New Roman"/>
                                <w:b/>
                                <w:sz w:val="24"/>
                                <w:szCs w:val="24"/>
                              </w:rPr>
                            </w:pPr>
                            <w:r w:rsidRPr="00D67441">
                              <w:rPr>
                                <w:rFonts w:ascii="Times New Roman" w:hAnsi="Times New Roman" w:cs="Times New Roman"/>
                                <w:b/>
                                <w:sz w:val="24"/>
                                <w:szCs w:val="24"/>
                              </w:rPr>
                              <w:t>Ban biên tập</w:t>
                            </w:r>
                          </w:p>
                          <w:p w14:paraId="3616CDA1" w14:textId="30B9BF2B" w:rsidR="004D2D27" w:rsidRDefault="004D2D27" w:rsidP="004D2D27">
                            <w:pPr>
                              <w:jc w:val="center"/>
                              <w:rPr>
                                <w:rFonts w:ascii="Times New Roman" w:hAnsi="Times New Roman" w:cs="Times New Roman"/>
                                <w:sz w:val="24"/>
                                <w:szCs w:val="24"/>
                              </w:rPr>
                            </w:pPr>
                            <w:r w:rsidRPr="00D67441">
                              <w:rPr>
                                <w:rFonts w:ascii="Times New Roman" w:hAnsi="Times New Roman" w:cs="Times New Roman"/>
                                <w:sz w:val="24"/>
                                <w:szCs w:val="24"/>
                                <w:lang w:val="vi-VN"/>
                              </w:rPr>
                              <w:t>DS</w:t>
                            </w:r>
                            <w:r w:rsidRPr="00D67441">
                              <w:rPr>
                                <w:rFonts w:ascii="Times New Roman" w:hAnsi="Times New Roman" w:cs="Times New Roman"/>
                                <w:sz w:val="24"/>
                                <w:szCs w:val="24"/>
                              </w:rPr>
                              <w:t>.</w:t>
                            </w:r>
                            <w:r w:rsidRPr="00D67441">
                              <w:rPr>
                                <w:rFonts w:ascii="Times New Roman" w:hAnsi="Times New Roman" w:cs="Times New Roman"/>
                                <w:sz w:val="24"/>
                                <w:szCs w:val="24"/>
                                <w:lang w:val="vi-VN"/>
                              </w:rPr>
                              <w:t xml:space="preserve"> </w:t>
                            </w:r>
                            <w:r>
                              <w:rPr>
                                <w:rFonts w:ascii="Times New Roman" w:hAnsi="Times New Roman" w:cs="Times New Roman"/>
                                <w:sz w:val="24"/>
                                <w:szCs w:val="24"/>
                              </w:rPr>
                              <w:t>Trần Tuyết Linh</w:t>
                            </w:r>
                          </w:p>
                          <w:p w14:paraId="13EB1ABE" w14:textId="3F9963A8" w:rsidR="009915A7" w:rsidRPr="00D67441" w:rsidRDefault="004221FF" w:rsidP="00787135">
                            <w:pPr>
                              <w:rPr>
                                <w:rFonts w:ascii="Times New Roman" w:hAnsi="Times New Roman" w:cs="Times New Roman"/>
                                <w:sz w:val="24"/>
                                <w:szCs w:val="24"/>
                              </w:rPr>
                            </w:pPr>
                            <w:r>
                              <w:rPr>
                                <w:rFonts w:ascii="Times New Roman" w:hAnsi="Times New Roman" w:cs="Times New Roman"/>
                                <w:sz w:val="24"/>
                                <w:szCs w:val="24"/>
                              </w:rPr>
                              <w:t xml:space="preserve">  </w:t>
                            </w:r>
                            <w:r w:rsidR="009915A7" w:rsidRPr="00D67441">
                              <w:rPr>
                                <w:rFonts w:ascii="Times New Roman" w:hAnsi="Times New Roman" w:cs="Times New Roman"/>
                                <w:sz w:val="24"/>
                                <w:szCs w:val="24"/>
                              </w:rPr>
                              <w:t xml:space="preserve">DS. Lê Thị </w:t>
                            </w:r>
                            <w:r>
                              <w:rPr>
                                <w:rFonts w:ascii="Times New Roman" w:hAnsi="Times New Roman" w:cs="Times New Roman"/>
                                <w:sz w:val="24"/>
                                <w:szCs w:val="24"/>
                              </w:rPr>
                              <w:t>Trinh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F0633" id="_x0000_s1028" type="#_x0000_t202" style="position:absolute;left:0;text-align:left;margin-left:-26.35pt;margin-top:18.1pt;width:128.4pt;height:2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" stroked="f">
                <v:textbox>
                  <w:txbxContent>
                    <w:p w14:paraId="521B145C" w14:textId="77777777" w:rsidR="009915A7" w:rsidRPr="00D67441" w:rsidRDefault="009915A7" w:rsidP="00A61902">
                      <w:pPr>
                        <w:jc w:val="center"/>
                        <w:rPr>
                          <w:rFonts w:ascii="Times New Roman" w:hAnsi="Times New Roman" w:cs="Times New Roman"/>
                          <w:b/>
                          <w:sz w:val="24"/>
                          <w:szCs w:val="24"/>
                        </w:rPr>
                      </w:pPr>
                    </w:p>
                    <w:p w14:paraId="6F3ED539" w14:textId="77777777" w:rsidR="009915A7" w:rsidRPr="00D67441" w:rsidRDefault="009915A7" w:rsidP="00A61902">
                      <w:pPr>
                        <w:jc w:val="center"/>
                        <w:rPr>
                          <w:rFonts w:ascii="Times New Roman" w:hAnsi="Times New Roman" w:cs="Times New Roman"/>
                          <w:b/>
                          <w:sz w:val="24"/>
                          <w:szCs w:val="24"/>
                        </w:rPr>
                      </w:pPr>
                    </w:p>
                    <w:p w14:paraId="5886E863" w14:textId="77777777" w:rsidR="009915A7" w:rsidRPr="00D67441" w:rsidRDefault="009915A7" w:rsidP="00A61902">
                      <w:pPr>
                        <w:jc w:val="center"/>
                        <w:rPr>
                          <w:rFonts w:ascii="Times New Roman" w:hAnsi="Times New Roman" w:cs="Times New Roman"/>
                          <w:b/>
                          <w:sz w:val="24"/>
                          <w:szCs w:val="24"/>
                        </w:rPr>
                      </w:pPr>
                      <w:r w:rsidRPr="00D67441">
                        <w:rPr>
                          <w:rFonts w:ascii="Times New Roman" w:hAnsi="Times New Roman" w:cs="Times New Roman"/>
                          <w:b/>
                          <w:sz w:val="24"/>
                          <w:szCs w:val="24"/>
                        </w:rPr>
                        <w:t>Ban biên tập</w:t>
                      </w:r>
                    </w:p>
                    <w:p w14:paraId="3616CDA1" w14:textId="30B9BF2B" w:rsidR="004D2D27" w:rsidRDefault="004D2D27" w:rsidP="004D2D27">
                      <w:pPr>
                        <w:jc w:val="center"/>
                        <w:rPr>
                          <w:rFonts w:ascii="Times New Roman" w:hAnsi="Times New Roman" w:cs="Times New Roman"/>
                          <w:sz w:val="24"/>
                          <w:szCs w:val="24"/>
                        </w:rPr>
                      </w:pPr>
                      <w:r w:rsidRPr="00D67441">
                        <w:rPr>
                          <w:rFonts w:ascii="Times New Roman" w:hAnsi="Times New Roman" w:cs="Times New Roman"/>
                          <w:sz w:val="24"/>
                          <w:szCs w:val="24"/>
                          <w:lang w:val="vi-VN"/>
                        </w:rPr>
                        <w:t>DS</w:t>
                      </w:r>
                      <w:r w:rsidRPr="00D67441">
                        <w:rPr>
                          <w:rFonts w:ascii="Times New Roman" w:hAnsi="Times New Roman" w:cs="Times New Roman"/>
                          <w:sz w:val="24"/>
                          <w:szCs w:val="24"/>
                        </w:rPr>
                        <w:t>.</w:t>
                      </w:r>
                      <w:r w:rsidRPr="00D67441">
                        <w:rPr>
                          <w:rFonts w:ascii="Times New Roman" w:hAnsi="Times New Roman" w:cs="Times New Roman"/>
                          <w:sz w:val="24"/>
                          <w:szCs w:val="24"/>
                          <w:lang w:val="vi-VN"/>
                        </w:rPr>
                        <w:t xml:space="preserve"> </w:t>
                      </w:r>
                      <w:r>
                        <w:rPr>
                          <w:rFonts w:ascii="Times New Roman" w:hAnsi="Times New Roman" w:cs="Times New Roman"/>
                          <w:sz w:val="24"/>
                          <w:szCs w:val="24"/>
                        </w:rPr>
                        <w:t>Trần Tuyết Linh</w:t>
                      </w:r>
                    </w:p>
                    <w:p w14:paraId="13EB1ABE" w14:textId="3F9963A8" w:rsidR="009915A7" w:rsidRPr="00D67441" w:rsidRDefault="004221FF" w:rsidP="00787135">
                      <w:pPr>
                        <w:rPr>
                          <w:rFonts w:ascii="Times New Roman" w:hAnsi="Times New Roman" w:cs="Times New Roman"/>
                          <w:sz w:val="24"/>
                          <w:szCs w:val="24"/>
                        </w:rPr>
                      </w:pPr>
                      <w:r>
                        <w:rPr>
                          <w:rFonts w:ascii="Times New Roman" w:hAnsi="Times New Roman" w:cs="Times New Roman"/>
                          <w:sz w:val="24"/>
                          <w:szCs w:val="24"/>
                        </w:rPr>
                        <w:t xml:space="preserve">  </w:t>
                      </w:r>
                      <w:r w:rsidR="009915A7" w:rsidRPr="00D67441">
                        <w:rPr>
                          <w:rFonts w:ascii="Times New Roman" w:hAnsi="Times New Roman" w:cs="Times New Roman"/>
                          <w:sz w:val="24"/>
                          <w:szCs w:val="24"/>
                        </w:rPr>
                        <w:t xml:space="preserve">DS. Lê Thị </w:t>
                      </w:r>
                      <w:r>
                        <w:rPr>
                          <w:rFonts w:ascii="Times New Roman" w:hAnsi="Times New Roman" w:cs="Times New Roman"/>
                          <w:sz w:val="24"/>
                          <w:szCs w:val="24"/>
                        </w:rPr>
                        <w:t>Trinh</w:t>
                      </w:r>
                    </w:p>
                  </w:txbxContent>
                </v:textbox>
              </v:shape>
            </w:pict>
          </mc:Fallback>
        </mc:AlternateContent>
      </w:r>
    </w:p>
    <w:p w14:paraId="47EA2C5C" w14:textId="67D91AAA" w:rsidR="00C210B7" w:rsidRDefault="003B5E07" w:rsidP="00B54279">
      <w:pPr>
        <w:tabs>
          <w:tab w:val="num" w:pos="720"/>
        </w:tabs>
        <w:spacing w:line="360" w:lineRule="auto"/>
        <w:ind w:left="720" w:hanging="360"/>
        <w:jc w:val="center"/>
        <w:rPr>
          <w:rFonts w:ascii="Times New Roman" w:hAnsi="Times New Roman" w:cs="Times New Roman"/>
          <w:b/>
          <w:bCs/>
          <w:sz w:val="40"/>
          <w:szCs w:val="40"/>
        </w:rPr>
      </w:pPr>
      <w:r>
        <w:rPr>
          <w:rFonts w:ascii="Times New Roman" w:hAnsi="Times New Roman" w:cs="Times New Roman"/>
          <w:b/>
          <w:bCs/>
          <w:noProof/>
          <w:sz w:val="40"/>
          <w:szCs w:val="40"/>
        </w:rPr>
        <mc:AlternateContent>
          <mc:Choice Requires="wps">
            <w:drawing>
              <wp:anchor distT="0" distB="0" distL="114300" distR="114300" simplePos="0" relativeHeight="251660288" behindDoc="1" locked="0" layoutInCell="1" allowOverlap="1" wp14:anchorId="3DD3BDC1" wp14:editId="0F2BE1A0">
                <wp:simplePos x="0" y="0"/>
                <wp:positionH relativeFrom="column">
                  <wp:posOffset>-3177220</wp:posOffset>
                </wp:positionH>
                <wp:positionV relativeFrom="paragraph">
                  <wp:posOffset>478472</wp:posOffset>
                </wp:positionV>
                <wp:extent cx="7310120" cy="1743078"/>
                <wp:effectExtent l="21272" t="35878" r="45403" b="26352"/>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310120" cy="1743078"/>
                        </a:xfrm>
                        <a:custGeom>
                          <a:avLst/>
                          <a:gdLst>
                            <a:gd name="T0" fmla="+- 0 2972 2972"/>
                            <a:gd name="T1" fmla="*/ T0 w 7903"/>
                            <a:gd name="T2" fmla="+- 0 9784 6949"/>
                            <a:gd name="T3" fmla="*/ 9784 h 2834"/>
                            <a:gd name="T4" fmla="+- 0 10876 2972"/>
                            <a:gd name="T5" fmla="*/ T4 w 7903"/>
                            <a:gd name="T6" fmla="+- 0 9784 6949"/>
                            <a:gd name="T7" fmla="*/ 9784 h 2834"/>
                            <a:gd name="T8" fmla="+- 0 10876 2972"/>
                            <a:gd name="T9" fmla="*/ T8 w 7903"/>
                            <a:gd name="T10" fmla="+- 0 6949 6949"/>
                            <a:gd name="T11" fmla="*/ 6949 h 2834"/>
                            <a:gd name="T12" fmla="+- 0 2972 2972"/>
                            <a:gd name="T13" fmla="*/ T12 w 7903"/>
                            <a:gd name="T14" fmla="+- 0 6949 6949"/>
                            <a:gd name="T15" fmla="*/ 6949 h 2834"/>
                            <a:gd name="T16" fmla="+- 0 2972 2972"/>
                            <a:gd name="T17" fmla="*/ T16 w 7903"/>
                            <a:gd name="T18" fmla="+- 0 9784 6949"/>
                            <a:gd name="T19" fmla="*/ 9784 h 2834"/>
                          </a:gdLst>
                          <a:ahLst/>
                          <a:cxnLst>
                            <a:cxn ang="0">
                              <a:pos x="T1" y="T3"/>
                            </a:cxn>
                            <a:cxn ang="0">
                              <a:pos x="T5" y="T7"/>
                            </a:cxn>
                            <a:cxn ang="0">
                              <a:pos x="T9" y="T11"/>
                            </a:cxn>
                            <a:cxn ang="0">
                              <a:pos x="T13" y="T15"/>
                            </a:cxn>
                            <a:cxn ang="0">
                              <a:pos x="T17" y="T19"/>
                            </a:cxn>
                          </a:cxnLst>
                          <a:rect l="0" t="0" r="r" b="b"/>
                          <a:pathLst>
                            <a:path w="7903" h="2834">
                              <a:moveTo>
                                <a:pt x="0" y="2835"/>
                              </a:moveTo>
                              <a:lnTo>
                                <a:pt x="7904" y="2835"/>
                              </a:lnTo>
                              <a:lnTo>
                                <a:pt x="7904" y="0"/>
                              </a:lnTo>
                              <a:lnTo>
                                <a:pt x="0" y="0"/>
                              </a:lnTo>
                              <a:lnTo>
                                <a:pt x="0" y="2835"/>
                              </a:lnTo>
                              <a:close/>
                            </a:path>
                          </a:pathLst>
                        </a:custGeom>
                        <a:solidFill>
                          <a:schemeClr val="accent6">
                            <a:lumMod val="60000"/>
                            <a:lumOff val="40000"/>
                          </a:schemeClr>
                        </a:solidFill>
                        <a:ln w="28956">
                          <a:solidFill>
                            <a:schemeClr val="bg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E4A95" id="Freeform 48" o:spid="_x0000_s1026" style="position:absolute;margin-left:-250.15pt;margin-top:37.65pt;width:575.6pt;height:137.2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3,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" path="m,2835r7904,l7904,,,,,2835xe" fillcolor="#a8d08d [1945]" strokecolor="white [3212]" strokeweight="2.28pt">
                <v:path arrowok="t" o:connecttype="custom" o:connectlocs="0,6017740;7311045,6017740;7311045,4274047;0,4274047;0,6017740" o:connectangles="0,0,0,0,0"/>
              </v:shape>
            </w:pict>
          </mc:Fallback>
        </mc:AlternateContent>
      </w:r>
    </w:p>
    <w:p w14:paraId="7DB4A63A" w14:textId="19F804EE" w:rsidR="00C210B7" w:rsidRDefault="00C210B7" w:rsidP="00787135">
      <w:pPr>
        <w:tabs>
          <w:tab w:val="num" w:pos="720"/>
        </w:tabs>
        <w:spacing w:line="360" w:lineRule="auto"/>
        <w:ind w:left="720" w:hanging="360"/>
        <w:rPr>
          <w:rFonts w:ascii="Times New Roman" w:hAnsi="Times New Roman" w:cs="Times New Roman"/>
          <w:b/>
          <w:bCs/>
          <w:sz w:val="40"/>
          <w:szCs w:val="40"/>
        </w:rPr>
      </w:pPr>
    </w:p>
    <w:p w14:paraId="1659F2FD" w14:textId="77777777" w:rsidR="00C210B7" w:rsidRDefault="00C210B7" w:rsidP="00B54279">
      <w:pPr>
        <w:tabs>
          <w:tab w:val="num" w:pos="720"/>
        </w:tabs>
        <w:spacing w:line="360" w:lineRule="auto"/>
        <w:ind w:left="720" w:hanging="360"/>
        <w:jc w:val="center"/>
        <w:rPr>
          <w:rFonts w:ascii="Times New Roman" w:hAnsi="Times New Roman" w:cs="Times New Roman"/>
          <w:b/>
          <w:bCs/>
          <w:sz w:val="40"/>
          <w:szCs w:val="40"/>
        </w:rPr>
      </w:pPr>
    </w:p>
    <w:p w14:paraId="13CB8764" w14:textId="03929F93" w:rsidR="00C210B7" w:rsidRDefault="00C210B7" w:rsidP="00B54279">
      <w:pPr>
        <w:tabs>
          <w:tab w:val="num" w:pos="720"/>
        </w:tabs>
        <w:spacing w:line="360" w:lineRule="auto"/>
        <w:ind w:left="720" w:hanging="360"/>
        <w:jc w:val="center"/>
        <w:rPr>
          <w:rFonts w:ascii="Times New Roman" w:hAnsi="Times New Roman" w:cs="Times New Roman"/>
          <w:b/>
          <w:bCs/>
          <w:sz w:val="40"/>
          <w:szCs w:val="40"/>
        </w:rPr>
      </w:pPr>
    </w:p>
    <w:p w14:paraId="0215B2A4" w14:textId="5077651C" w:rsidR="00C210B7" w:rsidRDefault="00C210B7" w:rsidP="00B54279">
      <w:pPr>
        <w:tabs>
          <w:tab w:val="num" w:pos="720"/>
        </w:tabs>
        <w:spacing w:line="360" w:lineRule="auto"/>
        <w:ind w:left="720" w:hanging="360"/>
        <w:jc w:val="center"/>
        <w:rPr>
          <w:rFonts w:ascii="Times New Roman" w:hAnsi="Times New Roman" w:cs="Times New Roman"/>
          <w:b/>
          <w:bCs/>
          <w:sz w:val="40"/>
          <w:szCs w:val="40"/>
        </w:rPr>
      </w:pPr>
    </w:p>
    <w:p w14:paraId="1572F09B" w14:textId="77777777" w:rsidR="00D67441" w:rsidRDefault="00D67441" w:rsidP="00D67441">
      <w:pPr>
        <w:tabs>
          <w:tab w:val="num" w:pos="720"/>
        </w:tabs>
        <w:spacing w:line="360" w:lineRule="auto"/>
        <w:ind w:left="720" w:hanging="862"/>
        <w:rPr>
          <w:rFonts w:ascii="Times New Roman" w:hAnsi="Times New Roman" w:cs="Times New Roman"/>
          <w:b/>
          <w:bCs/>
          <w:sz w:val="24"/>
          <w:szCs w:val="24"/>
        </w:rPr>
      </w:pPr>
    </w:p>
    <w:p w14:paraId="75853888" w14:textId="2F86C6E3" w:rsidR="003B5E07" w:rsidRDefault="00C30137" w:rsidP="00C30137">
      <w:pPr>
        <w:tabs>
          <w:tab w:val="left" w:pos="2700"/>
        </w:tabs>
        <w:spacing w:line="360" w:lineRule="auto"/>
        <w:ind w:left="720" w:hanging="862"/>
        <w:rPr>
          <w:rFonts w:ascii="Times New Roman" w:hAnsi="Times New Roman" w:cs="Times New Roman"/>
          <w:b/>
          <w:bCs/>
          <w:sz w:val="24"/>
          <w:szCs w:val="24"/>
        </w:rPr>
      </w:pPr>
      <w:r>
        <w:rPr>
          <w:rFonts w:ascii="Times New Roman" w:hAnsi="Times New Roman" w:cs="Times New Roman"/>
          <w:b/>
          <w:bCs/>
          <w:sz w:val="24"/>
          <w:szCs w:val="24"/>
        </w:rPr>
        <w:tab/>
      </w:r>
    </w:p>
    <w:p w14:paraId="12D6C287" w14:textId="13801A1F" w:rsidR="003B5E07" w:rsidRDefault="003B5E07" w:rsidP="00D67441">
      <w:pPr>
        <w:tabs>
          <w:tab w:val="num" w:pos="720"/>
        </w:tabs>
        <w:spacing w:line="360" w:lineRule="auto"/>
        <w:ind w:left="720" w:hanging="862"/>
        <w:rPr>
          <w:rFonts w:ascii="Times New Roman" w:hAnsi="Times New Roman" w:cs="Times New Roman"/>
          <w:b/>
          <w:bCs/>
          <w:sz w:val="24"/>
          <w:szCs w:val="24"/>
        </w:rPr>
      </w:pPr>
    </w:p>
    <w:p w14:paraId="53F1781A" w14:textId="5DF61D1E" w:rsidR="003B5E07" w:rsidRDefault="003B5E07" w:rsidP="00D67441">
      <w:pPr>
        <w:tabs>
          <w:tab w:val="num" w:pos="720"/>
        </w:tabs>
        <w:spacing w:line="360" w:lineRule="auto"/>
        <w:ind w:left="720" w:hanging="862"/>
        <w:rPr>
          <w:rFonts w:ascii="Times New Roman" w:hAnsi="Times New Roman" w:cs="Times New Roman"/>
          <w:b/>
          <w:bCs/>
          <w:sz w:val="24"/>
          <w:szCs w:val="24"/>
        </w:rPr>
      </w:pPr>
    </w:p>
    <w:p w14:paraId="71996D16" w14:textId="77777777" w:rsidR="0041417F" w:rsidRPr="00B37172" w:rsidRDefault="00D30D45" w:rsidP="00C30137">
      <w:pPr>
        <w:tabs>
          <w:tab w:val="num" w:pos="720"/>
        </w:tabs>
        <w:spacing w:line="360" w:lineRule="auto"/>
        <w:ind w:left="720" w:hanging="862"/>
        <w:rPr>
          <w:rFonts w:ascii="Times New Roman" w:hAnsi="Times New Roman" w:cs="Times New Roman"/>
          <w:i/>
          <w:iCs/>
          <w:sz w:val="24"/>
          <w:szCs w:val="24"/>
        </w:rPr>
      </w:pPr>
      <w:r w:rsidRPr="00B37172">
        <w:rPr>
          <w:rFonts w:ascii="Times New Roman" w:hAnsi="Times New Roman" w:cs="Times New Roman"/>
          <w:i/>
          <w:iCs/>
          <w:noProof/>
          <w:sz w:val="24"/>
          <w:szCs w:val="24"/>
        </w:rPr>
        <w:drawing>
          <wp:anchor distT="0" distB="0" distL="114300" distR="114300" simplePos="0" relativeHeight="251657728" behindDoc="0" locked="0" layoutInCell="1" allowOverlap="1" wp14:anchorId="4377B64D" wp14:editId="3793631E">
            <wp:simplePos x="0" y="0"/>
            <wp:positionH relativeFrom="column">
              <wp:posOffset>1042670</wp:posOffset>
            </wp:positionH>
            <wp:positionV relativeFrom="paragraph">
              <wp:posOffset>6858635</wp:posOffset>
            </wp:positionV>
            <wp:extent cx="1687830" cy="15379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830" cy="1537970"/>
                    </a:xfrm>
                    <a:prstGeom prst="rect">
                      <a:avLst/>
                    </a:prstGeom>
                    <a:noFill/>
                  </pic:spPr>
                </pic:pic>
              </a:graphicData>
            </a:graphic>
            <wp14:sizeRelH relativeFrom="page">
              <wp14:pctWidth>0</wp14:pctWidth>
            </wp14:sizeRelH>
            <wp14:sizeRelV relativeFrom="page">
              <wp14:pctHeight>0</wp14:pctHeight>
            </wp14:sizeRelV>
          </wp:anchor>
        </w:drawing>
      </w:r>
      <w:r w:rsidR="00D67441" w:rsidRPr="00B37172">
        <w:rPr>
          <w:rFonts w:ascii="Times New Roman" w:hAnsi="Times New Roman" w:cs="Times New Roman"/>
          <w:i/>
          <w:iCs/>
          <w:sz w:val="24"/>
          <w:szCs w:val="24"/>
        </w:rPr>
        <w:t>Lưu hành nội bộ</w:t>
      </w:r>
    </w:p>
    <w:p w14:paraId="25FAD78F" w14:textId="13AA2ECB" w:rsidR="009915A7" w:rsidRDefault="009915A7" w:rsidP="009915A7">
      <w:pPr>
        <w:tabs>
          <w:tab w:val="num" w:pos="720"/>
        </w:tabs>
        <w:spacing w:line="360" w:lineRule="auto"/>
        <w:jc w:val="center"/>
        <w:rPr>
          <w:rFonts w:ascii="Times New Roman" w:hAnsi="Times New Roman" w:cs="Times New Roman"/>
          <w:b/>
          <w:bCs/>
          <w:sz w:val="96"/>
          <w:szCs w:val="96"/>
        </w:rPr>
      </w:pPr>
    </w:p>
    <w:p w14:paraId="232C5873" w14:textId="02D1DCF2" w:rsidR="009915A7" w:rsidRDefault="00804CB9" w:rsidP="009915A7">
      <w:pPr>
        <w:tabs>
          <w:tab w:val="num" w:pos="720"/>
        </w:tabs>
        <w:spacing w:line="360" w:lineRule="auto"/>
        <w:jc w:val="center"/>
        <w:rPr>
          <w:rFonts w:ascii="Times New Roman" w:hAnsi="Times New Roman" w:cs="Times New Roman"/>
          <w:b/>
          <w:bCs/>
          <w:sz w:val="96"/>
          <w:szCs w:val="96"/>
        </w:rPr>
      </w:pPr>
      <w:r w:rsidRPr="00804CB9">
        <w:rPr>
          <w:rFonts w:ascii="Times New Roman" w:hAnsi="Times New Roman" w:cs="Times New Roman"/>
          <w:b/>
          <w:bCs/>
          <w:noProof/>
          <w:color w:val="002060"/>
          <w:sz w:val="24"/>
          <w:szCs w:val="24"/>
        </w:rPr>
        <mc:AlternateContent>
          <mc:Choice Requires="wpg">
            <w:drawing>
              <wp:anchor distT="0" distB="0" distL="114300" distR="114300" simplePos="0" relativeHeight="251663872" behindDoc="1" locked="0" layoutInCell="1" allowOverlap="1" wp14:anchorId="7CFC56E6" wp14:editId="1268CDCF">
                <wp:simplePos x="0" y="0"/>
                <wp:positionH relativeFrom="page">
                  <wp:posOffset>361156</wp:posOffset>
                </wp:positionH>
                <wp:positionV relativeFrom="page">
                  <wp:posOffset>2146300</wp:posOffset>
                </wp:positionV>
                <wp:extent cx="4259580" cy="1368425"/>
                <wp:effectExtent l="0" t="0" r="7620" b="31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259580" cy="1368425"/>
                          <a:chOff x="1397" y="1111"/>
                          <a:chExt cx="9350" cy="1506"/>
                        </a:xfrm>
                      </wpg:grpSpPr>
                      <wpg:grpSp>
                        <wpg:cNvPr id="7" name="Group 44"/>
                        <wpg:cNvGrpSpPr>
                          <a:grpSpLocks/>
                        </wpg:cNvGrpSpPr>
                        <wpg:grpSpPr bwMode="auto">
                          <a:xfrm>
                            <a:off x="1420" y="1134"/>
                            <a:ext cx="9305" cy="1270"/>
                            <a:chOff x="1420" y="1134"/>
                            <a:chExt cx="9305" cy="1270"/>
                          </a:xfrm>
                        </wpg:grpSpPr>
                        <wps:wsp>
                          <wps:cNvPr id="8"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ln w="28575">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9" name="Group 46"/>
                          <wpg:cNvGrpSpPr>
                            <a:grpSpLocks/>
                          </wpg:cNvGrpSpPr>
                          <wpg:grpSpPr bwMode="auto">
                            <a:xfrm>
                              <a:off x="1666" y="1289"/>
                              <a:ext cx="8820" cy="1034"/>
                              <a:chOff x="1666" y="1289"/>
                              <a:chExt cx="8820" cy="1034"/>
                            </a:xfrm>
                          </wpg:grpSpPr>
                          <wps:wsp>
                            <wps:cNvPr id="10"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 name="Group 48"/>
                            <wpg:cNvGrpSpPr>
                              <a:grpSpLocks/>
                            </wpg:cNvGrpSpPr>
                            <wpg:grpSpPr bwMode="auto">
                              <a:xfrm>
                                <a:off x="1426" y="2266"/>
                                <a:ext cx="4606" cy="329"/>
                                <a:chOff x="1426" y="2266"/>
                                <a:chExt cx="4606" cy="329"/>
                              </a:xfrm>
                            </wpg:grpSpPr>
                            <wps:wsp>
                              <wps:cNvPr id="257"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6790DB2" id="Group 6" o:spid="_x0000_s1026" style="position:absolute;margin-left:28.45pt;margin-top:169pt;width:335.4pt;height:107.75pt;flip:y;z-index:-251652608;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" path="m,212l10,145,41,86,87,41,145,11,211,,9093,r67,11l9218,41r46,46l9294,145r10,67l9304,1058r-10,67l9263,1183r-46,46l9159,1259r-66,11l211,1270r-67,-11l86,1229,40,1183,10,1124,,1058,,212xe" fillcolor="white [3201]" strokecolor="#4472c4 [3204]" strokeweight="2.25pt">
                    <v:stroke joinstyle="miter"/>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" path="m,328r4605,l4605,,,,,328xe" stroked="f">
                        <v:path arrowok="t" o:connecttype="custom" o:connectlocs="0,2594;4605,2594;4605,2266;0,2266;0,2594" o:connectangles="0,0,0,0,0"/>
                      </v:shape>
                    </v:group>
                  </v:group>
                </v:group>
                <w10:wrap anchorx="page" anchory="page"/>
              </v:group>
            </w:pict>
          </mc:Fallback>
        </mc:AlternateContent>
      </w:r>
      <w:r w:rsidR="00D30D45">
        <w:rPr>
          <w:rFonts w:ascii="Times New Roman" w:hAnsi="Times New Roman" w:cs="Times New Roman"/>
          <w:b/>
          <w:bCs/>
          <w:noProof/>
          <w:sz w:val="96"/>
          <w:szCs w:val="96"/>
        </w:rPr>
        <w:drawing>
          <wp:anchor distT="0" distB="0" distL="114300" distR="114300" simplePos="0" relativeHeight="251656704" behindDoc="0" locked="0" layoutInCell="1" allowOverlap="1" wp14:anchorId="358620B4" wp14:editId="128C9DEE">
            <wp:simplePos x="0" y="0"/>
            <wp:positionH relativeFrom="column">
              <wp:posOffset>1042670</wp:posOffset>
            </wp:positionH>
            <wp:positionV relativeFrom="paragraph">
              <wp:posOffset>6858635</wp:posOffset>
            </wp:positionV>
            <wp:extent cx="1687830" cy="15379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830" cy="1537970"/>
                    </a:xfrm>
                    <a:prstGeom prst="rect">
                      <a:avLst/>
                    </a:prstGeom>
                    <a:noFill/>
                  </pic:spPr>
                </pic:pic>
              </a:graphicData>
            </a:graphic>
            <wp14:sizeRelH relativeFrom="page">
              <wp14:pctWidth>0</wp14:pctWidth>
            </wp14:sizeRelH>
            <wp14:sizeRelV relativeFrom="page">
              <wp14:pctHeight>0</wp14:pctHeight>
            </wp14:sizeRelV>
          </wp:anchor>
        </w:drawing>
      </w:r>
      <w:r w:rsidR="00D30D45">
        <w:rPr>
          <w:rFonts w:ascii="Times New Roman" w:hAnsi="Times New Roman" w:cs="Times New Roman"/>
          <w:b/>
          <w:bCs/>
          <w:noProof/>
          <w:sz w:val="96"/>
          <w:szCs w:val="96"/>
        </w:rPr>
        <w:drawing>
          <wp:anchor distT="0" distB="0" distL="114300" distR="114300" simplePos="0" relativeHeight="251655680" behindDoc="1" locked="0" layoutInCell="1" allowOverlap="1" wp14:anchorId="4A1F9A86" wp14:editId="1A643D33">
            <wp:simplePos x="0" y="0"/>
            <wp:positionH relativeFrom="column">
              <wp:posOffset>680720</wp:posOffset>
            </wp:positionH>
            <wp:positionV relativeFrom="paragraph">
              <wp:posOffset>6521450</wp:posOffset>
            </wp:positionV>
            <wp:extent cx="1687830" cy="15379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830" cy="1537970"/>
                    </a:xfrm>
                    <a:prstGeom prst="rect">
                      <a:avLst/>
                    </a:prstGeom>
                    <a:noFill/>
                  </pic:spPr>
                </pic:pic>
              </a:graphicData>
            </a:graphic>
            <wp14:sizeRelH relativeFrom="page">
              <wp14:pctWidth>0</wp14:pctWidth>
            </wp14:sizeRelH>
            <wp14:sizeRelV relativeFrom="page">
              <wp14:pctHeight>0</wp14:pctHeight>
            </wp14:sizeRelV>
          </wp:anchor>
        </w:drawing>
      </w:r>
    </w:p>
    <w:p w14:paraId="774A02E6" w14:textId="01065FF5" w:rsidR="009915A7" w:rsidRPr="00B37172" w:rsidRDefault="00787135" w:rsidP="009915A7">
      <w:pPr>
        <w:tabs>
          <w:tab w:val="num" w:pos="720"/>
        </w:tabs>
        <w:spacing w:line="360" w:lineRule="auto"/>
        <w:jc w:val="center"/>
        <w:rPr>
          <w:rFonts w:ascii="Times New Roman" w:hAnsi="Times New Roman" w:cs="Times New Roman"/>
          <w:b/>
          <w:bCs/>
          <w:color w:val="1F4E79" w:themeColor="accent5" w:themeShade="80"/>
          <w:sz w:val="56"/>
          <w:szCs w:val="56"/>
        </w:rPr>
      </w:pPr>
      <w:r w:rsidRPr="00B37172">
        <w:rPr>
          <w:rFonts w:ascii="Times New Roman" w:hAnsi="Times New Roman" w:cs="Times New Roman"/>
          <w:b/>
          <w:bCs/>
          <w:color w:val="1F4E79" w:themeColor="accent5" w:themeShade="80"/>
          <w:sz w:val="56"/>
          <w:szCs w:val="56"/>
        </w:rPr>
        <w:t>THÔNG TIN THUỐC</w:t>
      </w:r>
    </w:p>
    <w:p w14:paraId="6D5E2A90"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5093BDA3"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4EDF02A3"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5C74FAAF"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0EC1F2C1"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418A8E29"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7B7C8FA3" w14:textId="77777777" w:rsidR="009915A7" w:rsidRDefault="009915A7" w:rsidP="009915A7">
      <w:pPr>
        <w:tabs>
          <w:tab w:val="num" w:pos="720"/>
        </w:tabs>
        <w:spacing w:line="360" w:lineRule="auto"/>
        <w:jc w:val="center"/>
        <w:rPr>
          <w:rFonts w:ascii="Times New Roman" w:hAnsi="Times New Roman" w:cs="Times New Roman"/>
          <w:b/>
          <w:bCs/>
          <w:sz w:val="24"/>
          <w:szCs w:val="24"/>
        </w:rPr>
      </w:pPr>
    </w:p>
    <w:p w14:paraId="31DBDCEC" w14:textId="77777777" w:rsidR="00787135" w:rsidRDefault="00787135" w:rsidP="009915A7">
      <w:pPr>
        <w:tabs>
          <w:tab w:val="num" w:pos="720"/>
        </w:tabs>
        <w:spacing w:line="360" w:lineRule="auto"/>
        <w:jc w:val="center"/>
        <w:rPr>
          <w:rFonts w:ascii="Times New Roman" w:hAnsi="Times New Roman" w:cs="Times New Roman"/>
          <w:b/>
          <w:bCs/>
          <w:sz w:val="24"/>
          <w:szCs w:val="24"/>
        </w:rPr>
      </w:pPr>
    </w:p>
    <w:p w14:paraId="3DE55B32" w14:textId="77777777" w:rsidR="00787135" w:rsidRPr="003F64F0" w:rsidRDefault="00787135" w:rsidP="009915A7">
      <w:pPr>
        <w:tabs>
          <w:tab w:val="num" w:pos="720"/>
        </w:tabs>
        <w:spacing w:line="360" w:lineRule="auto"/>
        <w:jc w:val="center"/>
        <w:rPr>
          <w:rFonts w:ascii="Times New Roman" w:hAnsi="Times New Roman" w:cs="Times New Roman"/>
          <w:b/>
          <w:bCs/>
          <w:sz w:val="24"/>
          <w:szCs w:val="24"/>
        </w:rPr>
      </w:pPr>
    </w:p>
    <w:p w14:paraId="749F4AC3" w14:textId="77777777" w:rsidR="009915A7" w:rsidRPr="003F64F0" w:rsidRDefault="009915A7" w:rsidP="009915A7">
      <w:pPr>
        <w:tabs>
          <w:tab w:val="num" w:pos="720"/>
        </w:tabs>
        <w:spacing w:line="360" w:lineRule="auto"/>
        <w:jc w:val="center"/>
        <w:rPr>
          <w:rFonts w:ascii="Times New Roman" w:hAnsi="Times New Roman" w:cs="Times New Roman"/>
          <w:b/>
          <w:bCs/>
          <w:sz w:val="24"/>
          <w:szCs w:val="24"/>
        </w:rPr>
      </w:pPr>
    </w:p>
    <w:p w14:paraId="1E040012" w14:textId="5A92B8C4" w:rsidR="009915A7" w:rsidRPr="00BC0FA0" w:rsidRDefault="00EA79A7" w:rsidP="009915A7">
      <w:pPr>
        <w:tabs>
          <w:tab w:val="num" w:pos="720"/>
        </w:tabs>
        <w:spacing w:line="360" w:lineRule="auto"/>
        <w:jc w:val="center"/>
        <w:rPr>
          <w:rFonts w:ascii="Times New Roman" w:hAnsi="Times New Roman" w:cs="Times New Roman"/>
          <w:b/>
          <w:bCs/>
          <w:color w:val="002060"/>
        </w:rPr>
      </w:pPr>
      <w:r w:rsidRPr="00BC0FA0">
        <w:rPr>
          <w:rFonts w:ascii="Times New Roman" w:hAnsi="Times New Roman" w:cs="Times New Roman"/>
          <w:b/>
          <w:bCs/>
          <w:noProof/>
          <w:color w:val="002060"/>
        </w:rPr>
        <w:lastRenderedPageBreak/>
        <mc:AlternateContent>
          <mc:Choice Requires="wpg">
            <w:drawing>
              <wp:anchor distT="0" distB="0" distL="114300" distR="114300" simplePos="0" relativeHeight="251646464" behindDoc="1" locked="0" layoutInCell="1" allowOverlap="1" wp14:anchorId="483A90FC" wp14:editId="009E3015">
                <wp:simplePos x="0" y="0"/>
                <wp:positionH relativeFrom="page">
                  <wp:posOffset>318813</wp:posOffset>
                </wp:positionH>
                <wp:positionV relativeFrom="page">
                  <wp:posOffset>222885</wp:posOffset>
                </wp:positionV>
                <wp:extent cx="4518025" cy="619125"/>
                <wp:effectExtent l="0" t="0" r="1587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619125"/>
                          <a:chOff x="1397" y="1111"/>
                          <a:chExt cx="9350" cy="1506"/>
                        </a:xfrm>
                      </wpg:grpSpPr>
                      <wpg:grpSp>
                        <wpg:cNvPr id="58" name="Group 44"/>
                        <wpg:cNvGrpSpPr>
                          <a:grpSpLocks/>
                        </wpg:cNvGrpSpPr>
                        <wpg:grpSpPr bwMode="auto">
                          <a:xfrm>
                            <a:off x="1420" y="1134"/>
                            <a:ext cx="9305" cy="1270"/>
                            <a:chOff x="1420" y="1134"/>
                            <a:chExt cx="9305" cy="1270"/>
                          </a:xfrm>
                        </wpg:grpSpPr>
                        <wps:wsp>
                          <wps:cNvPr id="59"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60" name="Group 46"/>
                          <wpg:cNvGrpSpPr>
                            <a:grpSpLocks/>
                          </wpg:cNvGrpSpPr>
                          <wpg:grpSpPr bwMode="auto">
                            <a:xfrm>
                              <a:off x="1666" y="1289"/>
                              <a:ext cx="8820" cy="1034"/>
                              <a:chOff x="1666" y="1289"/>
                              <a:chExt cx="8820" cy="1034"/>
                            </a:xfrm>
                          </wpg:grpSpPr>
                          <wps:wsp>
                            <wps:cNvPr id="61"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48"/>
                            <wpg:cNvGrpSpPr>
                              <a:grpSpLocks/>
                            </wpg:cNvGrpSpPr>
                            <wpg:grpSpPr bwMode="auto">
                              <a:xfrm>
                                <a:off x="1426" y="2266"/>
                                <a:ext cx="4606" cy="329"/>
                                <a:chOff x="1426" y="2266"/>
                                <a:chExt cx="4606" cy="329"/>
                              </a:xfrm>
                            </wpg:grpSpPr>
                            <wps:wsp>
                              <wps:cNvPr id="63"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3247C5E" id="Group 57" o:spid="_x0000_s1026" style="position:absolute;margin-left:25.1pt;margin-top:17.55pt;width:355.75pt;height:48.75pt;z-index:-251670016;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" path="m,212l10,145,41,86,87,41,145,11,211,,9093,r67,11l9218,41r46,46l9294,145r10,67l9304,1058r-10,67l9263,1183r-46,46l9159,1259r-66,11l211,1270r-67,-11l86,1229,40,1183,10,1124,,1058,,212xe" fillcolor="white [3201]" strokecolor="#4472c4 [3204]" strokeweight="1pt">
                    <v:stroke joinstyle="miter"/>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" path="m,328r4605,l4605,,,,,328xe" stroked="f">
                        <v:path arrowok="t" o:connecttype="custom" o:connectlocs="0,2594;4605,2594;4605,2266;0,2266;0,2594" o:connectangles="0,0,0,0,0"/>
                      </v:shape>
                    </v:group>
                  </v:group>
                </v:group>
                <w10:wrap anchorx="page" anchory="page"/>
              </v:group>
            </w:pict>
          </mc:Fallback>
        </mc:AlternateContent>
      </w:r>
      <w:r w:rsidR="00787135" w:rsidRPr="00BC0FA0">
        <w:rPr>
          <w:rFonts w:ascii="Times New Roman" w:hAnsi="Times New Roman" w:cs="Times New Roman"/>
          <w:b/>
          <w:bCs/>
          <w:color w:val="002060"/>
        </w:rPr>
        <w:t>THUỐC LOÃNG XƯƠNG – CÁC LỰA CHỌN ĐIỀU TRỊ</w:t>
      </w:r>
    </w:p>
    <w:p w14:paraId="2E7AB9D4" w14:textId="77777777" w:rsidR="00804CB9" w:rsidRDefault="00804CB9" w:rsidP="009915A7">
      <w:pPr>
        <w:spacing w:after="60" w:line="270" w:lineRule="auto"/>
        <w:ind w:right="2820"/>
        <w:rPr>
          <w:rFonts w:ascii="Times New Roman" w:hAnsi="Times New Roman" w:cs="Times New Roman"/>
          <w:b/>
          <w:color w:val="000000" w:themeColor="text1"/>
          <w:sz w:val="24"/>
          <w:szCs w:val="24"/>
        </w:rPr>
      </w:pPr>
    </w:p>
    <w:p w14:paraId="43D6F3A7" w14:textId="4A11D408" w:rsidR="00787135" w:rsidRPr="00BC0FA0" w:rsidRDefault="00787135" w:rsidP="00787135">
      <w:pPr>
        <w:spacing w:line="360" w:lineRule="auto"/>
        <w:rPr>
          <w:rFonts w:ascii="Times New Roman" w:hAnsi="Times New Roman" w:cs="Times New Roman"/>
          <w:b/>
          <w:bCs/>
          <w:iCs/>
          <w:color w:val="000000"/>
        </w:rPr>
      </w:pPr>
      <w:r w:rsidRPr="00BC0FA0">
        <w:rPr>
          <w:rFonts w:ascii="Times New Roman" w:hAnsi="Times New Roman" w:cs="Times New Roman"/>
          <w:color w:val="000000"/>
          <w:spacing w:val="-2"/>
        </w:rPr>
        <w:t>Phương pháp điều trị thường dựa trên ước tính nguy cơ gãy xương của bệnh nhân trong 10 năm tới, bằng cách kiểm tra mật độ xương. Nếu nguy cơ không cao, điều trị có thể không bao gồm dùng thuốc, thay vào đó có thể tập trung vào việc điều chỉnh các yếu tố nguy cơ có thể thay đổi và phòng ngừa té ngã.</w:t>
      </w:r>
    </w:p>
    <w:p w14:paraId="284E3525"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Các thuốc điều trị loãng xương thường được chỉ định:</w:t>
      </w:r>
    </w:p>
    <w:p w14:paraId="5B59A05C" w14:textId="77777777" w:rsidR="00787135" w:rsidRPr="00BC0FA0" w:rsidRDefault="00787135" w:rsidP="00787135">
      <w:pPr>
        <w:shd w:val="clear" w:color="auto" w:fill="FFFFFF"/>
        <w:spacing w:afterAutospacing="1"/>
        <w:rPr>
          <w:rFonts w:ascii="Times New Roman" w:hAnsi="Times New Roman" w:cs="Times New Roman"/>
          <w:color w:val="000000"/>
          <w:spacing w:val="-2"/>
        </w:rPr>
      </w:pPr>
      <w:r w:rsidRPr="00BC0FA0">
        <w:rPr>
          <w:rFonts w:ascii="Times New Roman" w:hAnsi="Times New Roman" w:cs="Times New Roman"/>
          <w:b/>
          <w:bCs/>
          <w:color w:val="000000"/>
          <w:spacing w:val="-2"/>
          <w:bdr w:val="none" w:sz="0" w:space="0" w:color="auto" w:frame="1"/>
        </w:rPr>
        <w:t>1. Bisphosphonates</w:t>
      </w:r>
    </w:p>
    <w:p w14:paraId="1869D40C"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Đối với cả nam giới và phụ nữ có nguy cơ gãy xương cao, loại thuốc điều trị loãng xương phố biến hiện nay là các thuốc thuộc nhóm bisphosphonates, ví dụ như zoledronic acid (Aclasta), alendronate, risedronate, ibandronate.</w:t>
      </w:r>
    </w:p>
    <w:p w14:paraId="2EF8960B" w14:textId="77777777" w:rsidR="00787135" w:rsidRPr="00BC0FA0" w:rsidRDefault="00787135" w:rsidP="00787135">
      <w:pPr>
        <w:shd w:val="clear" w:color="auto" w:fill="FFFFFF"/>
        <w:spacing w:afterAutospacing="1"/>
        <w:rPr>
          <w:rFonts w:ascii="Times New Roman" w:hAnsi="Times New Roman" w:cs="Times New Roman"/>
          <w:color w:val="000000"/>
          <w:spacing w:val="-2"/>
        </w:rPr>
      </w:pPr>
      <w:r w:rsidRPr="00BC0FA0">
        <w:rPr>
          <w:rFonts w:ascii="Times New Roman" w:hAnsi="Times New Roman" w:cs="Times New Roman"/>
          <w:b/>
          <w:bCs/>
          <w:color w:val="000000"/>
          <w:spacing w:val="-2"/>
          <w:bdr w:val="none" w:sz="0" w:space="0" w:color="auto" w:frame="1"/>
        </w:rPr>
        <w:t>2. Denosumab</w:t>
      </w:r>
    </w:p>
    <w:p w14:paraId="11A0FAFE"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So với bisphosphonates, thuốc denosumab (Prolia, Xgeva) cho hiệu quả điều trị tương tự hoặc tốt hơn, giúp làm giảm nguy cơ gãy xương.</w:t>
      </w:r>
    </w:p>
    <w:p w14:paraId="67C99154" w14:textId="77777777" w:rsidR="00787135" w:rsidRPr="00BC0FA0" w:rsidRDefault="00787135" w:rsidP="00787135">
      <w:pPr>
        <w:shd w:val="clear" w:color="auto" w:fill="FFFFFF"/>
        <w:spacing w:afterAutospacing="1"/>
        <w:rPr>
          <w:rFonts w:ascii="Times New Roman" w:hAnsi="Times New Roman" w:cs="Times New Roman"/>
          <w:color w:val="000000"/>
          <w:spacing w:val="-2"/>
        </w:rPr>
      </w:pPr>
      <w:r w:rsidRPr="00BC0FA0">
        <w:rPr>
          <w:rFonts w:ascii="Times New Roman" w:hAnsi="Times New Roman" w:cs="Times New Roman"/>
          <w:b/>
          <w:bCs/>
          <w:color w:val="000000"/>
          <w:spacing w:val="-2"/>
          <w:bdr w:val="none" w:sz="0" w:space="0" w:color="auto" w:frame="1"/>
        </w:rPr>
        <w:t>3. Liệu pháp hormone</w:t>
      </w:r>
    </w:p>
    <w:p w14:paraId="3AD9200D"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Estrogen, đặc biệt là khi được sử dụng ngay sau thời kỳ mãn kinh, có thể giúp duy trì mật độ xương.</w:t>
      </w:r>
    </w:p>
    <w:p w14:paraId="36AF7913" w14:textId="77777777" w:rsidR="00787135" w:rsidRPr="00BC0FA0" w:rsidRDefault="00787135" w:rsidP="00787135">
      <w:pPr>
        <w:shd w:val="clear" w:color="auto" w:fill="FFFFFF"/>
        <w:spacing w:afterAutospacing="1"/>
        <w:rPr>
          <w:rFonts w:ascii="Times New Roman" w:hAnsi="Times New Roman" w:cs="Times New Roman"/>
          <w:color w:val="000000"/>
          <w:spacing w:val="-2"/>
        </w:rPr>
      </w:pPr>
      <w:r w:rsidRPr="00BC0FA0">
        <w:rPr>
          <w:rFonts w:ascii="Times New Roman" w:hAnsi="Times New Roman" w:cs="Times New Roman"/>
          <w:b/>
          <w:bCs/>
          <w:color w:val="000000"/>
          <w:spacing w:val="-2"/>
          <w:bdr w:val="none" w:sz="0" w:space="0" w:color="auto" w:frame="1"/>
        </w:rPr>
        <w:t>4. Thuốc làm chắc xương</w:t>
      </w:r>
    </w:p>
    <w:p w14:paraId="04C4AC64" w14:textId="77777777" w:rsidR="00787135" w:rsidRPr="00BC0FA0" w:rsidRDefault="00787135" w:rsidP="00787135">
      <w:pPr>
        <w:shd w:val="clear" w:color="auto" w:fill="FFFFFF"/>
        <w:rPr>
          <w:rFonts w:ascii="Times New Roman" w:hAnsi="Times New Roman" w:cs="Times New Roman"/>
          <w:color w:val="000000"/>
          <w:spacing w:val="-2"/>
        </w:rPr>
      </w:pPr>
      <w:r w:rsidRPr="00BC0FA0">
        <w:rPr>
          <w:rFonts w:ascii="Times New Roman" w:hAnsi="Times New Roman" w:cs="Times New Roman"/>
          <w:color w:val="000000"/>
          <w:spacing w:val="-2"/>
        </w:rPr>
        <w:t>Nếu các phương pháp điều trị loãng xương thông thường không hiệu quả, bác sĩ có thể đề nghị sử dụng các thuốc giúp làm chắc xương.</w:t>
      </w:r>
    </w:p>
    <w:p w14:paraId="08162DAE" w14:textId="77777777" w:rsidR="00787135" w:rsidRPr="00BC0FA0" w:rsidRDefault="00787135" w:rsidP="00787135">
      <w:pPr>
        <w:shd w:val="clear" w:color="auto" w:fill="FFFFFF"/>
        <w:spacing w:afterAutospacing="1"/>
        <w:outlineLvl w:val="1"/>
        <w:rPr>
          <w:rFonts w:ascii="Times New Roman" w:hAnsi="Times New Roman" w:cs="Times New Roman"/>
          <w:b/>
          <w:bCs/>
          <w:color w:val="000000"/>
          <w:spacing w:val="-5"/>
          <w:bdr w:val="none" w:sz="0" w:space="0" w:color="auto" w:frame="1"/>
          <w:lang w:val="vi-VN"/>
        </w:rPr>
      </w:pPr>
    </w:p>
    <w:p w14:paraId="55E32C46" w14:textId="77777777" w:rsidR="00787135" w:rsidRPr="00BC0FA0" w:rsidRDefault="00787135" w:rsidP="00787135">
      <w:pPr>
        <w:shd w:val="clear" w:color="auto" w:fill="FFFFFF"/>
        <w:spacing w:afterAutospacing="1"/>
        <w:outlineLvl w:val="1"/>
        <w:rPr>
          <w:rFonts w:ascii="Times New Roman" w:hAnsi="Times New Roman" w:cs="Times New Roman"/>
          <w:color w:val="000000"/>
          <w:spacing w:val="-5"/>
        </w:rPr>
      </w:pPr>
      <w:bookmarkStart w:id="0" w:name="_Toc160366341"/>
      <w:r w:rsidRPr="00BC0FA0">
        <w:rPr>
          <w:rFonts w:ascii="Times New Roman" w:hAnsi="Times New Roman" w:cs="Times New Roman"/>
          <w:b/>
          <w:bCs/>
          <w:color w:val="000000"/>
          <w:spacing w:val="-5"/>
          <w:bdr w:val="none" w:sz="0" w:space="0" w:color="auto" w:frame="1"/>
        </w:rPr>
        <w:lastRenderedPageBreak/>
        <w:t>Nhóm Thuốc Bisphosphonates</w:t>
      </w:r>
      <w:bookmarkEnd w:id="0"/>
    </w:p>
    <w:p w14:paraId="07265EE3"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Các thuốc thuộc nhóm Bisphosphonates thường được lựa chọn để điều trị và phòng ngừa bệnh loãng xương. Cơ chế hoạt động của nhóm thuốc này là làm chậm quá trình huỷ xương trong cơ thể.</w:t>
      </w:r>
    </w:p>
    <w:p w14:paraId="6612DBB1" w14:textId="77777777" w:rsidR="00787135" w:rsidRPr="00BC0FA0" w:rsidRDefault="00787135">
      <w:pPr>
        <w:numPr>
          <w:ilvl w:val="0"/>
          <w:numId w:val="19"/>
        </w:numPr>
        <w:shd w:val="clear" w:color="auto" w:fill="FFFFFF"/>
        <w:spacing w:after="0" w:afterAutospacing="1" w:line="240" w:lineRule="auto"/>
        <w:rPr>
          <w:rFonts w:ascii="Times New Roman" w:hAnsi="Times New Roman" w:cs="Times New Roman"/>
          <w:color w:val="000000"/>
          <w:spacing w:val="-2"/>
        </w:rPr>
      </w:pPr>
      <w:r w:rsidRPr="00BC0FA0">
        <w:rPr>
          <w:rFonts w:ascii="Times New Roman" w:hAnsi="Times New Roman" w:cs="Times New Roman"/>
          <w:color w:val="000000" w:themeColor="text1"/>
          <w:spacing w:val="-2"/>
          <w:bdr w:val="none" w:sz="0" w:space="0" w:color="auto" w:frame="1"/>
        </w:rPr>
        <w:t>Zoledronic Acid (Aclasta)</w:t>
      </w:r>
      <w:r w:rsidRPr="00BC0FA0">
        <w:rPr>
          <w:rFonts w:ascii="Times New Roman" w:hAnsi="Times New Roman" w:cs="Times New Roman"/>
          <w:color w:val="000000" w:themeColor="text1"/>
          <w:spacing w:val="-2"/>
        </w:rPr>
        <w:t> </w:t>
      </w:r>
      <w:r w:rsidRPr="00BC0FA0">
        <w:rPr>
          <w:rFonts w:ascii="Times New Roman" w:hAnsi="Times New Roman" w:cs="Times New Roman"/>
          <w:color w:val="000000"/>
          <w:spacing w:val="-2"/>
        </w:rPr>
        <w:t>– Thuốc truyền đường tĩnh mạch (IV) mỗi năm một lần.</w:t>
      </w:r>
    </w:p>
    <w:p w14:paraId="7C82FC19" w14:textId="77777777" w:rsidR="00787135" w:rsidRPr="00BC0FA0" w:rsidRDefault="00787135">
      <w:pPr>
        <w:numPr>
          <w:ilvl w:val="0"/>
          <w:numId w:val="19"/>
        </w:numPr>
        <w:shd w:val="clear" w:color="auto" w:fill="FFFFFF"/>
        <w:spacing w:after="100" w:afterAutospacing="1" w:line="240" w:lineRule="auto"/>
        <w:rPr>
          <w:rFonts w:ascii="Times New Roman" w:hAnsi="Times New Roman" w:cs="Times New Roman"/>
          <w:color w:val="000000"/>
          <w:spacing w:val="-2"/>
        </w:rPr>
      </w:pPr>
      <w:r w:rsidRPr="00BC0FA0">
        <w:rPr>
          <w:rFonts w:ascii="Times New Roman" w:hAnsi="Times New Roman" w:cs="Times New Roman"/>
          <w:color w:val="000000"/>
          <w:spacing w:val="-2"/>
        </w:rPr>
        <w:t>Alendronate (Fosamax) – Thuốc dạng viên uống mỗi tuần một lần.</w:t>
      </w:r>
    </w:p>
    <w:p w14:paraId="480E5360" w14:textId="77777777" w:rsidR="00787135" w:rsidRPr="00BC0FA0" w:rsidRDefault="00787135">
      <w:pPr>
        <w:numPr>
          <w:ilvl w:val="0"/>
          <w:numId w:val="19"/>
        </w:numPr>
        <w:shd w:val="clear" w:color="auto" w:fill="FFFFFF"/>
        <w:spacing w:after="100" w:afterAutospacing="1" w:line="240" w:lineRule="auto"/>
        <w:rPr>
          <w:rFonts w:ascii="Times New Roman" w:hAnsi="Times New Roman" w:cs="Times New Roman"/>
          <w:color w:val="000000"/>
          <w:spacing w:val="-2"/>
        </w:rPr>
      </w:pPr>
      <w:r w:rsidRPr="00BC0FA0">
        <w:rPr>
          <w:rFonts w:ascii="Times New Roman" w:hAnsi="Times New Roman" w:cs="Times New Roman"/>
          <w:color w:val="000000"/>
          <w:spacing w:val="-2"/>
        </w:rPr>
        <w:t>Risedronate (Actonel) – Thuốc dạng viên uống mỗi tuần hoặc mỗi tháng một lần.</w:t>
      </w:r>
    </w:p>
    <w:p w14:paraId="68A1734C" w14:textId="77777777" w:rsidR="00787135" w:rsidRPr="00BC0FA0" w:rsidRDefault="00787135">
      <w:pPr>
        <w:numPr>
          <w:ilvl w:val="0"/>
          <w:numId w:val="19"/>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Ibandronate (Boniva) – Thuốc uống mỗi tháng một lần, hoặc truyền tĩnh mạch hằng quý.</w:t>
      </w:r>
    </w:p>
    <w:p w14:paraId="14D11A41" w14:textId="77777777" w:rsidR="00787135" w:rsidRPr="00BC0FA0" w:rsidRDefault="00787135" w:rsidP="00787135">
      <w:pPr>
        <w:shd w:val="clear" w:color="auto" w:fill="FFFFFF"/>
        <w:spacing w:afterAutospacing="1"/>
        <w:outlineLvl w:val="5"/>
        <w:rPr>
          <w:rFonts w:ascii="Times New Roman" w:hAnsi="Times New Roman" w:cs="Times New Roman"/>
          <w:b/>
          <w:bCs/>
          <w:color w:val="000000"/>
          <w:spacing w:val="-5"/>
          <w:u w:val="single"/>
        </w:rPr>
      </w:pPr>
      <w:r w:rsidRPr="00BC0FA0">
        <w:rPr>
          <w:rFonts w:ascii="Times New Roman" w:hAnsi="Times New Roman" w:cs="Times New Roman"/>
          <w:b/>
          <w:bCs/>
          <w:color w:val="000000"/>
          <w:spacing w:val="-5"/>
          <w:u w:val="single"/>
          <w:bdr w:val="none" w:sz="0" w:space="0" w:color="auto" w:frame="1"/>
        </w:rPr>
        <w:t>Tác Dụng Phụ</w:t>
      </w:r>
    </w:p>
    <w:p w14:paraId="34E8FBD1"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Dạng viên uống</w:t>
      </w:r>
    </w:p>
    <w:p w14:paraId="69115059" w14:textId="77777777" w:rsidR="00787135" w:rsidRPr="00BC0FA0" w:rsidRDefault="00787135">
      <w:pPr>
        <w:numPr>
          <w:ilvl w:val="0"/>
          <w:numId w:val="20"/>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Tác dụng phụ thường gặp nhất của thuốc bisphosphonate dạng viên là gây khó chịu ở dạ dày và ợ chua. Vì vậy, bệnh nhân được khuyến cáo là không nên nằm hoặc cúi người xuống trong vòng 30 – 60 phút sau khi uống thuốc để tránh thuốc trôi ngược lại vào thực quản. Thuốc viên bisphosphonate không được dạ dày hấp thụ tốt, nên bệnh nhân phải uống thuốc với nhiều nước khi bụng đói, và không nên ăn uống trong vòng 30 – 60 phút sau khi uống thuốc.</w:t>
      </w:r>
    </w:p>
    <w:p w14:paraId="584454DA"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Dạng truyền</w:t>
      </w:r>
    </w:p>
    <w:p w14:paraId="507805F6" w14:textId="77777777" w:rsidR="00787135" w:rsidRPr="00BC0FA0" w:rsidRDefault="00787135">
      <w:pPr>
        <w:numPr>
          <w:ilvl w:val="0"/>
          <w:numId w:val="21"/>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Thuốc bisphosphonates truyền tĩnh mạch, chẳng hạn như acid zoledronic (Aclasta) và ibandronate, không gây khó chịu cho dạ dày. Tần suất sử dụng của thuốc truyền cũng ít hơn thuốc viên. Bisphosphonates truyền tĩnh mạch có tác dụng phụ là gây cúm nhẹ, nhưng thường chỉ xuất hiện ở lần truyền đầu tiên.</w:t>
      </w:r>
    </w:p>
    <w:p w14:paraId="2789953F" w14:textId="77777777" w:rsidR="00787135" w:rsidRPr="00BC0FA0" w:rsidRDefault="00787135" w:rsidP="00787135">
      <w:pPr>
        <w:shd w:val="clear" w:color="auto" w:fill="FFFFFF"/>
        <w:rPr>
          <w:rFonts w:ascii="Times New Roman" w:hAnsi="Times New Roman" w:cs="Times New Roman"/>
          <w:color w:val="000000"/>
          <w:spacing w:val="-2"/>
        </w:rPr>
      </w:pPr>
    </w:p>
    <w:p w14:paraId="642F546C" w14:textId="77777777" w:rsidR="00787135" w:rsidRPr="00BC0FA0" w:rsidRDefault="00787135" w:rsidP="00787135">
      <w:pPr>
        <w:shd w:val="clear" w:color="auto" w:fill="FFFFFF"/>
        <w:spacing w:after="100" w:afterAutospacing="1"/>
        <w:outlineLvl w:val="2"/>
        <w:rPr>
          <w:rFonts w:ascii="Times New Roman" w:hAnsi="Times New Roman" w:cs="Times New Roman"/>
          <w:color w:val="000000"/>
          <w:spacing w:val="-5"/>
        </w:rPr>
      </w:pPr>
      <w:bookmarkStart w:id="1" w:name="_Toc160366342"/>
      <w:r w:rsidRPr="00BC0FA0">
        <w:rPr>
          <w:rFonts w:ascii="Times New Roman" w:hAnsi="Times New Roman" w:cs="Times New Roman"/>
          <w:color w:val="000000"/>
          <w:spacing w:val="-5"/>
        </w:rPr>
        <w:t>Denosumab</w:t>
      </w:r>
      <w:bookmarkEnd w:id="1"/>
    </w:p>
    <w:p w14:paraId="0BD3CFEC" w14:textId="43ABBBC3" w:rsidR="00787135" w:rsidRPr="00BC0FA0" w:rsidRDefault="00787135" w:rsidP="00787135">
      <w:pPr>
        <w:shd w:val="clear" w:color="auto" w:fill="FFFFFF"/>
        <w:rPr>
          <w:rFonts w:ascii="Times New Roman" w:hAnsi="Times New Roman" w:cs="Times New Roman"/>
          <w:color w:val="000000"/>
          <w:spacing w:val="-2"/>
        </w:rPr>
      </w:pPr>
      <w:r w:rsidRPr="00BC0FA0">
        <w:rPr>
          <w:rFonts w:ascii="Times New Roman" w:hAnsi="Times New Roman" w:cs="Times New Roman"/>
          <w:color w:val="000000"/>
          <w:spacing w:val="-2"/>
        </w:rPr>
        <w:t xml:space="preserve">Một loại thuốc điều trị bệnh loãng xương phổ biến khác là denosumab (Prolia, Xgeva). Thuốc này được sử dụng ở những người không thể dùng bisphosphonate, chẳng hạn như người bị suy giảm chức năng thận. Denosumab được tiêm dưới da 6 tháng một lần, dùng thuốc liên tục cho </w:t>
      </w:r>
      <w:r w:rsidRPr="00BC0FA0">
        <w:rPr>
          <w:rFonts w:ascii="Times New Roman" w:hAnsi="Times New Roman" w:cs="Times New Roman"/>
          <w:color w:val="000000"/>
          <w:spacing w:val="-2"/>
        </w:rPr>
        <w:lastRenderedPageBreak/>
        <w:t>đến khi bác sĩ chỉ định sang loại thuốc khác. Nghiên cứu cho thấy bệnh nhân có nguy cơ cao bị gãy xương cột sống sau khi ngừng dùng thuốc denosumab.</w:t>
      </w:r>
    </w:p>
    <w:p w14:paraId="57DC372C" w14:textId="77777777" w:rsidR="00787135" w:rsidRPr="00BC0FA0" w:rsidRDefault="00787135" w:rsidP="00787135">
      <w:pPr>
        <w:shd w:val="clear" w:color="auto" w:fill="FFFFFF"/>
        <w:spacing w:afterAutospacing="1"/>
        <w:outlineLvl w:val="1"/>
        <w:rPr>
          <w:rFonts w:ascii="Times New Roman" w:hAnsi="Times New Roman" w:cs="Times New Roman"/>
          <w:color w:val="000000"/>
          <w:spacing w:val="-5"/>
        </w:rPr>
      </w:pPr>
      <w:bookmarkStart w:id="2" w:name="_Toc160366343"/>
      <w:r w:rsidRPr="00BC0FA0">
        <w:rPr>
          <w:rFonts w:ascii="Times New Roman" w:hAnsi="Times New Roman" w:cs="Times New Roman"/>
          <w:b/>
          <w:bCs/>
          <w:color w:val="000000"/>
          <w:spacing w:val="-5"/>
          <w:bdr w:val="none" w:sz="0" w:space="0" w:color="auto" w:frame="1"/>
        </w:rPr>
        <w:t>Liệu Pháp Hormone</w:t>
      </w:r>
      <w:bookmarkEnd w:id="2"/>
    </w:p>
    <w:p w14:paraId="363D73CB"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Trong vài trường hợp, estrogen kết hợp với progestin cũng được sử dụng để điều trị bệnh loãng xương. Tuy nhiên, phương pháp này có thể làm tăng nguy cơ đông máu, ung thư nội mạc tử cung, ung thư vú và bệnh tim. Phương pháp này thường dành cho phụ nữ có nguy cơ gãy xương cao và không thể dùng các loại thuốc điều trị loãng xương khác.</w:t>
      </w:r>
    </w:p>
    <w:p w14:paraId="25683D60" w14:textId="7EB011E7" w:rsidR="00787135" w:rsidRPr="00BC0FA0" w:rsidRDefault="00787135" w:rsidP="00787135">
      <w:pPr>
        <w:shd w:val="clear" w:color="auto" w:fill="FFFFFF"/>
        <w:rPr>
          <w:rFonts w:ascii="Times New Roman" w:hAnsi="Times New Roman" w:cs="Times New Roman"/>
          <w:color w:val="000000"/>
          <w:spacing w:val="-2"/>
        </w:rPr>
      </w:pPr>
      <w:r w:rsidRPr="00BC0FA0">
        <w:rPr>
          <w:rFonts w:ascii="Times New Roman" w:hAnsi="Times New Roman" w:cs="Times New Roman"/>
          <w:color w:val="000000"/>
          <w:spacing w:val="-2"/>
        </w:rPr>
        <w:t>Raloxifene (Evista) bắt chước tác dụng có lợi của estrogen đối với mật độ xương ở phụ nữ sau mãn kinh mà không gây các rủi ro liên quan đến estrogen. Dùng thuốc này có thể làm giảm nguy cơ mắc một số loại ung thư vú. Nóng bừng là một tác dụng phụ phổ biến. Raloxifene cũng có thể làm tăng nguy cơ đông máu.</w:t>
      </w:r>
    </w:p>
    <w:p w14:paraId="2B0756BB" w14:textId="77777777" w:rsidR="00787135" w:rsidRPr="00BC0FA0" w:rsidRDefault="00787135" w:rsidP="00787135">
      <w:pPr>
        <w:shd w:val="clear" w:color="auto" w:fill="FFFFFF"/>
        <w:spacing w:after="100" w:afterAutospacing="1"/>
        <w:outlineLvl w:val="1"/>
        <w:rPr>
          <w:rFonts w:ascii="Times New Roman" w:hAnsi="Times New Roman" w:cs="Times New Roman"/>
          <w:b/>
          <w:bCs/>
          <w:color w:val="000000"/>
          <w:spacing w:val="-5"/>
        </w:rPr>
      </w:pPr>
      <w:bookmarkStart w:id="3" w:name="_Toc160366344"/>
      <w:r w:rsidRPr="00BC0FA0">
        <w:rPr>
          <w:rFonts w:ascii="Times New Roman" w:hAnsi="Times New Roman" w:cs="Times New Roman"/>
          <w:b/>
          <w:bCs/>
          <w:color w:val="000000"/>
          <w:spacing w:val="-5"/>
        </w:rPr>
        <w:t>Thuốc Làm Chắc Xương</w:t>
      </w:r>
      <w:bookmarkEnd w:id="3"/>
    </w:p>
    <w:p w14:paraId="53970904"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Những loại thuốc sau giúp đẩy nhanh quá trình phát triển xương:</w:t>
      </w:r>
    </w:p>
    <w:p w14:paraId="6441CA6C" w14:textId="77777777" w:rsidR="00787135" w:rsidRPr="00BC0FA0" w:rsidRDefault="00787135">
      <w:pPr>
        <w:numPr>
          <w:ilvl w:val="0"/>
          <w:numId w:val="22"/>
        </w:numPr>
        <w:shd w:val="clear" w:color="auto" w:fill="FFFFFF"/>
        <w:spacing w:after="100" w:afterAutospacing="1" w:line="240" w:lineRule="auto"/>
        <w:rPr>
          <w:rFonts w:ascii="Times New Roman" w:hAnsi="Times New Roman" w:cs="Times New Roman"/>
          <w:color w:val="000000"/>
          <w:spacing w:val="-2"/>
        </w:rPr>
      </w:pPr>
      <w:r w:rsidRPr="00BC0FA0">
        <w:rPr>
          <w:rFonts w:ascii="Times New Roman" w:hAnsi="Times New Roman" w:cs="Times New Roman"/>
          <w:color w:val="000000"/>
          <w:spacing w:val="-2"/>
        </w:rPr>
        <w:t>Teriparatide (Bonsity, Forteo): là thuốc kích thích sự phát triển xương mới. Nó được tiêm dưới da hằng ngày trong vòng tối đa 2 năm.</w:t>
      </w:r>
    </w:p>
    <w:p w14:paraId="4AFF879F" w14:textId="77777777" w:rsidR="00787135" w:rsidRPr="00BC0FA0" w:rsidRDefault="00787135">
      <w:pPr>
        <w:numPr>
          <w:ilvl w:val="0"/>
          <w:numId w:val="22"/>
        </w:numPr>
        <w:shd w:val="clear" w:color="auto" w:fill="FFFFFF"/>
        <w:spacing w:after="100" w:afterAutospacing="1" w:line="240" w:lineRule="auto"/>
        <w:rPr>
          <w:rFonts w:ascii="Times New Roman" w:hAnsi="Times New Roman" w:cs="Times New Roman"/>
          <w:color w:val="000000"/>
          <w:spacing w:val="-2"/>
        </w:rPr>
      </w:pPr>
      <w:r w:rsidRPr="00BC0FA0">
        <w:rPr>
          <w:rFonts w:ascii="Times New Roman" w:hAnsi="Times New Roman" w:cs="Times New Roman"/>
          <w:color w:val="000000"/>
          <w:spacing w:val="-2"/>
        </w:rPr>
        <w:t>Abaloparatide (Tymlos): là một thuốc khác tương tự như hormone tuyến cận giáp. Thuốc này chỉ có thể được dùng trong 2 năm.</w:t>
      </w:r>
    </w:p>
    <w:p w14:paraId="4802B84D" w14:textId="77777777" w:rsidR="00787135" w:rsidRPr="00BC0FA0" w:rsidRDefault="00787135">
      <w:pPr>
        <w:numPr>
          <w:ilvl w:val="0"/>
          <w:numId w:val="22"/>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Romosozumab: là loại thuốc mới nhất để điều trị chứng loãng xương. Nó được tiêm dưới dạng tiêm hằng tháng và được giới hạn trong 1 năm điều trị.</w:t>
      </w:r>
    </w:p>
    <w:p w14:paraId="660D8839" w14:textId="5CD1FBA7" w:rsidR="00787135" w:rsidRPr="00BC0FA0" w:rsidRDefault="00787135" w:rsidP="00787135">
      <w:pPr>
        <w:shd w:val="clear" w:color="auto" w:fill="FFFFFF"/>
        <w:rPr>
          <w:rFonts w:ascii="Times New Roman" w:hAnsi="Times New Roman" w:cs="Times New Roman"/>
          <w:color w:val="000000"/>
          <w:spacing w:val="-2"/>
        </w:rPr>
      </w:pPr>
      <w:r w:rsidRPr="00BC0FA0">
        <w:rPr>
          <w:rFonts w:ascii="Times New Roman" w:hAnsi="Times New Roman" w:cs="Times New Roman"/>
          <w:color w:val="000000"/>
          <w:spacing w:val="-2"/>
        </w:rPr>
        <w:t>Những thuốc này thường dành cho người có mật độ xương rất thấp, người bị gãy xương hoặc bị loãng xương do dùng thuốc steroid. Thuốc làm chắc xương chỉ được sử dụng trong 1 – 2 năm và tác dụng sẽ nhanh chóng mất đi sau khi ngừng thuốc.</w:t>
      </w:r>
    </w:p>
    <w:p w14:paraId="302FE5CC" w14:textId="77777777" w:rsidR="00787135" w:rsidRPr="00BC0FA0" w:rsidRDefault="00787135" w:rsidP="00787135">
      <w:pPr>
        <w:shd w:val="clear" w:color="auto" w:fill="FFFFFF"/>
        <w:spacing w:after="100" w:afterAutospacing="1"/>
        <w:outlineLvl w:val="1"/>
        <w:rPr>
          <w:rFonts w:ascii="Times New Roman" w:hAnsi="Times New Roman" w:cs="Times New Roman"/>
          <w:b/>
          <w:bCs/>
          <w:color w:val="000000"/>
          <w:spacing w:val="-5"/>
        </w:rPr>
      </w:pPr>
      <w:bookmarkStart w:id="4" w:name="_Toc160366345"/>
      <w:r w:rsidRPr="00BC0FA0">
        <w:rPr>
          <w:rFonts w:ascii="Times New Roman" w:hAnsi="Times New Roman" w:cs="Times New Roman"/>
          <w:b/>
          <w:bCs/>
          <w:color w:val="000000"/>
          <w:spacing w:val="-5"/>
        </w:rPr>
        <w:t>Liệu Pháp Thay Thế</w:t>
      </w:r>
      <w:bookmarkEnd w:id="4"/>
    </w:p>
    <w:p w14:paraId="388F9CF3"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lastRenderedPageBreak/>
        <w:t>Chúng ta không nên dựa hoàn toàn vào thuốc như là phương pháp điều trị duy nhất cho bệnh loãng xương. Những phương pháp sau đây cũng có thể hữu ích:</w:t>
      </w:r>
    </w:p>
    <w:p w14:paraId="7884E7F2" w14:textId="77777777" w:rsidR="00787135" w:rsidRPr="00BC0FA0" w:rsidRDefault="00787135">
      <w:pPr>
        <w:numPr>
          <w:ilvl w:val="0"/>
          <w:numId w:val="23"/>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Tập thể dục</w:t>
      </w:r>
    </w:p>
    <w:p w14:paraId="1DC32EAB"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Hoạt động thể chất chịu trọng lượng và các bài tập cải thiện sự cân bằng và tư thế có thể giúp xương chắc khỏe và giảm nguy cơ gãy xương. Càng lớn tuổi, nếu bạn càng năng động và khỏe mạnh thì nguy cơ té ngã và gãy xương càng ít.</w:t>
      </w:r>
    </w:p>
    <w:p w14:paraId="63E2246B" w14:textId="77777777" w:rsidR="00787135" w:rsidRPr="00BC0FA0" w:rsidRDefault="00787135">
      <w:pPr>
        <w:numPr>
          <w:ilvl w:val="0"/>
          <w:numId w:val="24"/>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Dinh dưỡng tốt</w:t>
      </w:r>
    </w:p>
    <w:p w14:paraId="759C15F4" w14:textId="77777777" w:rsidR="00787135" w:rsidRPr="00BC0FA0" w:rsidRDefault="00787135" w:rsidP="00787135">
      <w:pPr>
        <w:shd w:val="clear" w:color="auto" w:fill="FFFFFF"/>
        <w:spacing w:after="100" w:afterAutospacing="1"/>
        <w:rPr>
          <w:rFonts w:ascii="Times New Roman" w:hAnsi="Times New Roman" w:cs="Times New Roman"/>
          <w:color w:val="000000"/>
          <w:spacing w:val="-2"/>
        </w:rPr>
      </w:pPr>
      <w:r w:rsidRPr="00BC0FA0">
        <w:rPr>
          <w:rFonts w:ascii="Times New Roman" w:hAnsi="Times New Roman" w:cs="Times New Roman"/>
          <w:color w:val="000000"/>
          <w:spacing w:val="-2"/>
        </w:rPr>
        <w:t>Duy trì một chế độ ăn uống lành mạnh và đảm bảo rằng bạn đang nhận đủ canxi và vitamin D.</w:t>
      </w:r>
    </w:p>
    <w:p w14:paraId="12EA1C42" w14:textId="1A08BD98" w:rsidR="00787135" w:rsidRPr="00BC0FA0" w:rsidRDefault="00787135">
      <w:pPr>
        <w:numPr>
          <w:ilvl w:val="0"/>
          <w:numId w:val="25"/>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Từ bỏ hút thuốc</w:t>
      </w:r>
    </w:p>
    <w:p w14:paraId="3A4AC195" w14:textId="77777777" w:rsidR="00787135" w:rsidRPr="00BC0FA0" w:rsidRDefault="00787135">
      <w:pPr>
        <w:numPr>
          <w:ilvl w:val="0"/>
          <w:numId w:val="26"/>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Hạn chế uống rượu</w:t>
      </w:r>
    </w:p>
    <w:p w14:paraId="4345FA46" w14:textId="77777777" w:rsidR="001E50D2" w:rsidRPr="00BC0FA0" w:rsidRDefault="001E50D2" w:rsidP="009915A7">
      <w:pPr>
        <w:spacing w:line="360" w:lineRule="auto"/>
        <w:rPr>
          <w:rFonts w:ascii="Times New Roman" w:hAnsi="Times New Roman" w:cs="Times New Roman"/>
          <w:b/>
          <w:color w:val="000000" w:themeColor="text1"/>
        </w:rPr>
      </w:pPr>
    </w:p>
    <w:p w14:paraId="4FEF3B0D" w14:textId="1B84733F" w:rsidR="009915A7" w:rsidRPr="00BC0FA0" w:rsidRDefault="001E50D2" w:rsidP="009915A7">
      <w:pPr>
        <w:spacing w:line="360" w:lineRule="auto"/>
        <w:rPr>
          <w:rFonts w:ascii="Times New Roman" w:hAnsi="Times New Roman" w:cs="Times New Roman"/>
          <w:b/>
          <w:i/>
          <w:iCs/>
          <w:color w:val="000000" w:themeColor="text1"/>
        </w:rPr>
      </w:pPr>
      <w:r w:rsidRPr="00BC0FA0">
        <w:rPr>
          <w:rFonts w:ascii="Times New Roman" w:hAnsi="Times New Roman" w:cs="Times New Roman"/>
          <w:b/>
          <w:i/>
          <w:iCs/>
          <w:color w:val="000000" w:themeColor="text1"/>
        </w:rPr>
        <w:t>Nguồn tham khảo</w:t>
      </w:r>
    </w:p>
    <w:p w14:paraId="59169213" w14:textId="188EB413" w:rsidR="001E50D2" w:rsidRPr="00BC0FA0" w:rsidRDefault="001E50D2">
      <w:pPr>
        <w:pStyle w:val="ListParagraph"/>
        <w:numPr>
          <w:ilvl w:val="0"/>
          <w:numId w:val="28"/>
        </w:numPr>
        <w:shd w:val="clear" w:color="auto" w:fill="FFFFFF"/>
        <w:spacing w:after="0" w:line="240" w:lineRule="auto"/>
        <w:rPr>
          <w:rFonts w:ascii="Times New Roman" w:hAnsi="Times New Roman" w:cs="Times New Roman"/>
          <w:color w:val="000000"/>
          <w:spacing w:val="-2"/>
        </w:rPr>
      </w:pPr>
      <w:r w:rsidRPr="00BC0FA0">
        <w:rPr>
          <w:rFonts w:ascii="Times New Roman" w:hAnsi="Times New Roman" w:cs="Times New Roman"/>
          <w:color w:val="000000"/>
          <w:spacing w:val="-2"/>
        </w:rPr>
        <w:t>Osteoporosis. Mayo Clinic – </w:t>
      </w:r>
      <w:hyperlink r:id="rId12" w:history="1">
        <w:r w:rsidRPr="00BC0FA0">
          <w:rPr>
            <w:rStyle w:val="Hyperlink"/>
            <w:rFonts w:ascii="Times New Roman" w:hAnsi="Times New Roman" w:cs="Times New Roman"/>
            <w:spacing w:val="-2"/>
            <w:bdr w:val="none" w:sz="0" w:space="0" w:color="auto" w:frame="1"/>
          </w:rPr>
          <w:t>https://www.mayoclinic.org/diseases-conditions/osteoporosis/symptoms-causes/syc-20351968</w:t>
        </w:r>
      </w:hyperlink>
    </w:p>
    <w:p w14:paraId="4B3DCB12" w14:textId="77777777" w:rsidR="001E50D2" w:rsidRPr="00BC0FA0" w:rsidRDefault="001E50D2" w:rsidP="009915A7">
      <w:pPr>
        <w:spacing w:line="360" w:lineRule="auto"/>
        <w:rPr>
          <w:rFonts w:ascii="Times New Roman" w:hAnsi="Times New Roman" w:cs="Times New Roman"/>
          <w:b/>
          <w:color w:val="000000" w:themeColor="text1"/>
        </w:rPr>
      </w:pPr>
    </w:p>
    <w:p w14:paraId="7E74666D"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2459C7AB"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788A0E8C"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01CC625D"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52A6B213"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0B1899BB"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0A35A8BC" w14:textId="77777777" w:rsidR="00BC0FA0" w:rsidRDefault="00BC0FA0" w:rsidP="001E50D2">
      <w:pPr>
        <w:tabs>
          <w:tab w:val="left" w:pos="1068"/>
          <w:tab w:val="left" w:pos="1896"/>
        </w:tabs>
        <w:spacing w:line="360" w:lineRule="auto"/>
        <w:rPr>
          <w:rFonts w:ascii="Times New Roman" w:hAnsi="Times New Roman" w:cs="Times New Roman"/>
          <w:b/>
          <w:bCs/>
          <w:color w:val="002060"/>
        </w:rPr>
      </w:pPr>
    </w:p>
    <w:p w14:paraId="76B17AA1" w14:textId="49CE4B90" w:rsidR="001E50D2" w:rsidRPr="00BC0FA0" w:rsidRDefault="001E50D2" w:rsidP="001E50D2">
      <w:pPr>
        <w:tabs>
          <w:tab w:val="left" w:pos="1068"/>
          <w:tab w:val="left" w:pos="1896"/>
        </w:tabs>
        <w:spacing w:line="360" w:lineRule="auto"/>
        <w:rPr>
          <w:rFonts w:ascii="Times New Roman" w:hAnsi="Times New Roman" w:cs="Times New Roman"/>
          <w:b/>
          <w:bCs/>
          <w:color w:val="002060"/>
        </w:rPr>
      </w:pPr>
      <w:r w:rsidRPr="00BC0FA0">
        <w:rPr>
          <w:rFonts w:ascii="Times New Roman" w:hAnsi="Times New Roman" w:cs="Times New Roman"/>
          <w:b/>
          <w:bCs/>
          <w:noProof/>
          <w:color w:val="002060"/>
        </w:rPr>
        <w:lastRenderedPageBreak/>
        <mc:AlternateContent>
          <mc:Choice Requires="wpg">
            <w:drawing>
              <wp:anchor distT="0" distB="0" distL="114300" distR="114300" simplePos="0" relativeHeight="251662848" behindDoc="1" locked="0" layoutInCell="1" allowOverlap="1" wp14:anchorId="3A4D9CAE" wp14:editId="520B00D1">
                <wp:simplePos x="0" y="0"/>
                <wp:positionH relativeFrom="page">
                  <wp:posOffset>334645</wp:posOffset>
                </wp:positionH>
                <wp:positionV relativeFrom="page">
                  <wp:posOffset>206221</wp:posOffset>
                </wp:positionV>
                <wp:extent cx="4518025" cy="619125"/>
                <wp:effectExtent l="0" t="0" r="15875" b="0"/>
                <wp:wrapNone/>
                <wp:docPr id="1485192040" name="Group 148519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619125"/>
                          <a:chOff x="1397" y="1111"/>
                          <a:chExt cx="9350" cy="1506"/>
                        </a:xfrm>
                      </wpg:grpSpPr>
                      <wpg:grpSp>
                        <wpg:cNvPr id="1243079534" name="Group 44"/>
                        <wpg:cNvGrpSpPr>
                          <a:grpSpLocks/>
                        </wpg:cNvGrpSpPr>
                        <wpg:grpSpPr bwMode="auto">
                          <a:xfrm>
                            <a:off x="1420" y="1134"/>
                            <a:ext cx="9305" cy="1270"/>
                            <a:chOff x="1420" y="1134"/>
                            <a:chExt cx="9305" cy="1270"/>
                          </a:xfrm>
                        </wpg:grpSpPr>
                        <wps:wsp>
                          <wps:cNvPr id="1500383885"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1714642720" name="Group 46"/>
                          <wpg:cNvGrpSpPr>
                            <a:grpSpLocks/>
                          </wpg:cNvGrpSpPr>
                          <wpg:grpSpPr bwMode="auto">
                            <a:xfrm>
                              <a:off x="1666" y="1289"/>
                              <a:ext cx="8820" cy="1034"/>
                              <a:chOff x="1666" y="1289"/>
                              <a:chExt cx="8820" cy="1034"/>
                            </a:xfrm>
                          </wpg:grpSpPr>
                          <wps:wsp>
                            <wps:cNvPr id="1155640149"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5201433" name="Group 48"/>
                            <wpg:cNvGrpSpPr>
                              <a:grpSpLocks/>
                            </wpg:cNvGrpSpPr>
                            <wpg:grpSpPr bwMode="auto">
                              <a:xfrm>
                                <a:off x="1426" y="2266"/>
                                <a:ext cx="4606" cy="329"/>
                                <a:chOff x="1426" y="2266"/>
                                <a:chExt cx="4606" cy="329"/>
                              </a:xfrm>
                            </wpg:grpSpPr>
                            <wps:wsp>
                              <wps:cNvPr id="1624744195"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4CD463B" id="Group 1485192040" o:spid="_x0000_s1026" style="position:absolute;margin-left:26.35pt;margin-top:16.25pt;width:355.75pt;height:48.75pt;z-index:-251653632;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" path="m,212l10,145,41,86,87,41,145,11,211,,9093,r67,11l9218,41r46,46l9294,145r10,67l9304,1058r-10,67l9263,1183r-46,46l9159,1259r-66,11l211,1270r-67,-11l86,1229,40,1183,10,1124,,1058,,212xe" fillcolor="white [3201]" strokecolor="#4472c4 [3204]" strokeweight="1pt">
                    <v:stroke joinstyle="miter"/>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" path="m,328r4605,l4605,,,,,328xe" stroked="f">
                        <v:path arrowok="t" o:connecttype="custom" o:connectlocs="0,2594;4605,2594;4605,2266;0,2266;0,2594" o:connectangles="0,0,0,0,0"/>
                      </v:shape>
                    </v:group>
                  </v:group>
                </v:group>
                <w10:wrap anchorx="page" anchory="page"/>
              </v:group>
            </w:pict>
          </mc:Fallback>
        </mc:AlternateContent>
      </w:r>
      <w:r w:rsidRPr="00BC0FA0">
        <w:rPr>
          <w:rFonts w:ascii="Times New Roman" w:hAnsi="Times New Roman" w:cs="Times New Roman"/>
          <w:b/>
          <w:bCs/>
          <w:color w:val="002060"/>
        </w:rPr>
        <w:t>NHÓM SGLT2 TRONG ĐIỀU TRỊ BỆNH THẬN MẠN</w:t>
      </w:r>
    </w:p>
    <w:p w14:paraId="274CDBEA" w14:textId="1583A72F" w:rsidR="009915A7" w:rsidRPr="00BC0FA0" w:rsidRDefault="001E50D2" w:rsidP="001E50D2">
      <w:pPr>
        <w:tabs>
          <w:tab w:val="left" w:pos="1068"/>
          <w:tab w:val="left" w:pos="1896"/>
        </w:tabs>
        <w:spacing w:line="360" w:lineRule="auto"/>
        <w:rPr>
          <w:rFonts w:ascii="Times New Roman" w:hAnsi="Times New Roman" w:cs="Times New Roman"/>
          <w:color w:val="000000" w:themeColor="text1"/>
          <w:lang w:val="vi-VN"/>
        </w:rPr>
      </w:pPr>
      <w:r w:rsidRPr="00BC0FA0">
        <w:rPr>
          <w:rFonts w:ascii="Times New Roman" w:hAnsi="Times New Roman" w:cs="Times New Roman"/>
          <w:color w:val="000000" w:themeColor="text1"/>
          <w:lang w:val="vi-VN"/>
        </w:rPr>
        <w:tab/>
      </w:r>
    </w:p>
    <w:p w14:paraId="0B33451E"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1. Giới thiệu chung</w:t>
      </w:r>
    </w:p>
    <w:p w14:paraId="48EF354A"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color w:val="000000"/>
        </w:rPr>
        <w:t>Nhóm thuốc ức chế kênh đồng vận chuyển natri – glucose 2 (SGLT2i) ra đời với cơ chế tác động đường huyết độc lập với insulin đã mở ra cơ hội trong quản lý bệnh đái tháo đường (ĐTĐ) type 2. Trong đó, hoạt chất đầu tiên được FDA phê duyệt là canagliflozin vào tháng 3/2013, sau đấy lần lượt là dapagliflozin và empagliflozin (1/2014 và 8/2014).</w:t>
      </w:r>
    </w:p>
    <w:p w14:paraId="1BDC23DD"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color w:val="000000"/>
        </w:rPr>
        <w:t>Năm 2008, do có sự xuất hiện của các lo ngại liên quan đến an toàn tim mạch của các thuốc SLGT2i, Cục quản lý Thực phẩm và Dược phẩm Hoa Kỳ (FDA) đã yêu cầu thực hiện các thử nghiệm lâm sàng lớn để chứng minh tính an toàn trên tim mạch với tất cả các thuốc điều trị ĐTĐ mới. Đáng chú ý là, khi ba nghiên cứu bản lề EMPAREG-OUTCOME (empagliflozin), CANVAS (canagliflozin) và DECLARE-TIMI 58 (dapagliflozin) công bố kết quả, nhóm thuốc SGLT2i không chỉ chứng minh được nhiều lợi ích vượt trội trên tim mạch ở bệnh nhân ĐTĐ, mà còn bước đầu cho thấy hiệu quả bảo vệ trên thận. Và những nghiên cứu tiếp theo như DAPA-HF và EMPAROR-Reduced đã ngày càng củng cố những tác động tích cực trên thận của nhóm SGLT2i.</w:t>
      </w:r>
    </w:p>
    <w:p w14:paraId="67588FCD"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2. Cơ chế tác dụng của nhóm thuốc ức chế SGLT2 trong điều trị bệnh thận mạn</w:t>
      </w:r>
    </w:p>
    <w:p w14:paraId="4B91A65B" w14:textId="77777777" w:rsidR="001E50D2" w:rsidRPr="00BC0FA0" w:rsidRDefault="001E50D2" w:rsidP="001E50D2">
      <w:pPr>
        <w:shd w:val="clear" w:color="auto" w:fill="FFFFFF"/>
        <w:spacing w:after="75"/>
        <w:jc w:val="both"/>
        <w:rPr>
          <w:rFonts w:ascii="Times New Roman" w:hAnsi="Times New Roman" w:cs="Times New Roman"/>
          <w:color w:val="000000"/>
          <w:lang w:val="vi-VN"/>
        </w:rPr>
      </w:pPr>
      <w:r w:rsidRPr="00BC0FA0">
        <w:rPr>
          <w:rFonts w:ascii="Times New Roman" w:hAnsi="Times New Roman" w:cs="Times New Roman"/>
          <w:color w:val="000000"/>
        </w:rPr>
        <w:t>Trên bệnh nhân có hoặc không có ĐTĐ, một số cơ chế bảo vệ - ngăn ngừa tiến triển bệnh thận của nhóm ức chế SGLT2 được đề xuất như</w:t>
      </w:r>
      <w:r w:rsidRPr="00BC0FA0">
        <w:rPr>
          <w:rFonts w:ascii="Times New Roman" w:hAnsi="Times New Roman" w:cs="Times New Roman"/>
          <w:color w:val="000000"/>
          <w:lang w:val="vi-VN"/>
        </w:rPr>
        <w:t>:</w:t>
      </w:r>
    </w:p>
    <w:p w14:paraId="2DA7C6B4" w14:textId="60932E01"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-Thông qua phục hồi phản xạ cầu - ống thận và sản xuất adenosine, SGLT2i làm giảm huyết áp nội cầu thận và hiện tượng siêu lọc;</w:t>
      </w:r>
    </w:p>
    <w:p w14:paraId="187EB279" w14:textId="0958BFCC"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-Cải thiện thần kinh thể dịch: giảm hoạt tính hệ RAAS và hoạt động hệ giao cảm;</w:t>
      </w:r>
    </w:p>
    <w:p w14:paraId="4F917F95" w14:textId="2CC2AA03"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-Giảm viêm, giảm xơ hóa;</w:t>
      </w:r>
    </w:p>
    <w:p w14:paraId="1BD856BD" w14:textId="4300F1B5"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-Tăng sản xuất prostagladin giúp giãn tiểu động mạch đi;</w:t>
      </w:r>
    </w:p>
    <w:p w14:paraId="558461CE" w14:textId="16458493"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lastRenderedPageBreak/>
        <w:t>-Tăng khả năng cung cấp oxy và giảm nhu cầu sử dụng oxy ở thận nhờ giảm stress tái hấp thu glucose ở tế bào ống thận và hồi phục sản xuất erythropoietin;</w:t>
      </w:r>
    </w:p>
    <w:p w14:paraId="52A9112C" w14:textId="03FBAA63"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-Lợi niệu thẩm thấu và natri niệu dẫn đến giảm huyết áp, giảm thể tích ngoài lòng mạch và bảo tồn thể tích nội mạch;</w:t>
      </w:r>
    </w:p>
    <w:p w14:paraId="3B04B00F" w14:textId="68C4472B"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-Cân bằng calo âm giúp giảm cân, đồng thời cơ thể thiếu năng lượng khiến thúc đẩy ly giải mô mỡ và oxy hóa acid béo;</w:t>
      </w:r>
    </w:p>
    <w:p w14:paraId="3DE2F894" w14:textId="4CEB2718"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-Tương tác giữa SGLT2i và NHE-3 có thể là cơ chế tiềm năng bảo vệ thận;</w:t>
      </w:r>
    </w:p>
    <w:p w14:paraId="47672A65" w14:textId="7447A1D3"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-Giảm HbA1c và hiện tượng ngộ độc đường;</w:t>
      </w:r>
    </w:p>
    <w:p w14:paraId="5BD23C5B" w14:textId="7B18213F" w:rsidR="001E50D2" w:rsidRPr="00BC0FA0" w:rsidRDefault="001E50D2" w:rsidP="001E50D2">
      <w:pPr>
        <w:shd w:val="clear" w:color="auto" w:fill="FFFFFF"/>
        <w:spacing w:before="100" w:beforeAutospacing="1" w:after="100" w:afterAutospacing="1"/>
        <w:jc w:val="both"/>
        <w:rPr>
          <w:rFonts w:ascii="Times New Roman" w:hAnsi="Times New Roman" w:cs="Times New Roman"/>
          <w:color w:val="000000"/>
        </w:rPr>
      </w:pPr>
      <w:r w:rsidRPr="00BC0FA0">
        <w:rPr>
          <w:rFonts w:ascii="Times New Roman" w:hAnsi="Times New Roman" w:cs="Times New Roman"/>
          <w:color w:val="000000"/>
        </w:rPr>
        <w:t>-Tăng thải acid uric.</w:t>
      </w:r>
    </w:p>
    <w:p w14:paraId="2B625CD5"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3. Các nghiên cứu chứng minh lợi ích của nhóm thuốc ức chế SGLT2 trong điều trị bệnh thận mạn</w:t>
      </w:r>
    </w:p>
    <w:p w14:paraId="77900ED3"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3.1 Nghiên cứu DAPA-CKD (dapagliflozin)</w:t>
      </w:r>
    </w:p>
    <w:p w14:paraId="6C959E60"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color w:val="000000"/>
        </w:rPr>
        <w:t>Đây là thử nghiệm đầu tiên nghiên cứu chuyên biệt bệnh thận mạn có hoặc không có ĐTĐ trong nhóm ức chế SGLT2. Đáng chú ý, trong nghiên cứu này có 282 bệnh nhân Việt Nam. Qua 2,4 năm theo dõi, kết quả cho thấy dapagliflozin:</w:t>
      </w:r>
    </w:p>
    <w:p w14:paraId="42E9AE1A" w14:textId="7C068032" w:rsidR="001E50D2" w:rsidRPr="00BC0FA0" w:rsidRDefault="001E50D2" w:rsidP="001E50D2">
      <w:pPr>
        <w:shd w:val="clear" w:color="auto" w:fill="FFFFFF"/>
        <w:spacing w:before="100" w:beforeAutospacing="1" w:after="100" w:afterAutospacing="1" w:line="240" w:lineRule="auto"/>
        <w:jc w:val="both"/>
        <w:rPr>
          <w:rFonts w:ascii="Times New Roman" w:hAnsi="Times New Roman" w:cs="Times New Roman"/>
          <w:color w:val="000000"/>
        </w:rPr>
      </w:pPr>
      <w:r w:rsidRPr="00BC0FA0">
        <w:rPr>
          <w:rFonts w:ascii="Times New Roman" w:hAnsi="Times New Roman" w:cs="Times New Roman"/>
          <w:color w:val="000000"/>
        </w:rPr>
        <w:t>-Giảm 39% biến cố chính (giảm eGFR ≥ 50%, bệnh thận giai đoạn cuối hoặc tử vong do thận hay tim mạch)</w:t>
      </w:r>
      <w:r w:rsidR="00C10F9B" w:rsidRPr="00BC0FA0">
        <w:rPr>
          <w:rFonts w:ascii="Times New Roman" w:hAnsi="Times New Roman" w:cs="Times New Roman"/>
          <w:color w:val="000000"/>
        </w:rPr>
        <w:t>.</w:t>
      </w:r>
    </w:p>
    <w:p w14:paraId="19C90493" w14:textId="5B88C2E5" w:rsidR="001E50D2" w:rsidRPr="00BC0FA0" w:rsidRDefault="001E50D2" w:rsidP="001E50D2">
      <w:pPr>
        <w:shd w:val="clear" w:color="auto" w:fill="FFFFFF"/>
        <w:spacing w:before="100" w:beforeAutospacing="1" w:after="100" w:afterAutospacing="1" w:line="240" w:lineRule="auto"/>
        <w:jc w:val="both"/>
        <w:rPr>
          <w:rFonts w:ascii="Times New Roman" w:hAnsi="Times New Roman" w:cs="Times New Roman"/>
          <w:color w:val="000000"/>
        </w:rPr>
      </w:pPr>
      <w:r w:rsidRPr="00BC0FA0">
        <w:rPr>
          <w:rFonts w:ascii="Times New Roman" w:hAnsi="Times New Roman" w:cs="Times New Roman"/>
          <w:color w:val="000000"/>
        </w:rPr>
        <w:t>-Giảm 29% nguy cơ tử vong do tim mạch hoặc nhập viện vì suy tim, đặc biệt giảm 31% tử vong do mọi nguyên nhân. Đây là một bước tiến vì trong tất cả liệu pháp điều trị bệnh thận mạn hiện tại, dapagliflozin là thuốc đầu tiên chứng minh được khả năng giảm nguy cơ tử vong do mọi nguyên nhân ở bệnh nhân. Nhóm thuốc ức chế men chuyển (ACEi) hoặc chẹn thụ thể (ARB), các thuốc điều trị bệnh thận mạn hiện tại, chưa cho thấy lợi ích giảm tử vong do mọi nguyên nhân qua các thử nghiệm RENAAL, IDNT hay phân tích gộp từ 119 thử nghiệm lâm sàng</w:t>
      </w:r>
      <w:r w:rsidRPr="00BC0FA0">
        <w:rPr>
          <w:rFonts w:ascii="Times New Roman" w:hAnsi="Times New Roman" w:cs="Times New Roman"/>
          <w:color w:val="000000"/>
          <w:lang w:val="vi-VN"/>
        </w:rPr>
        <w:t>.</w:t>
      </w:r>
    </w:p>
    <w:p w14:paraId="4FC128CF" w14:textId="28A9B73D" w:rsidR="001E50D2" w:rsidRPr="00BC0FA0" w:rsidRDefault="001E50D2" w:rsidP="001E50D2">
      <w:pPr>
        <w:shd w:val="clear" w:color="auto" w:fill="FFFFFF"/>
        <w:spacing w:before="100" w:beforeAutospacing="1" w:after="100" w:afterAutospacing="1" w:line="240" w:lineRule="auto"/>
        <w:jc w:val="both"/>
        <w:rPr>
          <w:rFonts w:ascii="Times New Roman" w:hAnsi="Times New Roman" w:cs="Times New Roman"/>
          <w:color w:val="000000"/>
        </w:rPr>
      </w:pPr>
      <w:r w:rsidRPr="00BC0FA0">
        <w:rPr>
          <w:rFonts w:ascii="Times New Roman" w:hAnsi="Times New Roman" w:cs="Times New Roman"/>
          <w:color w:val="000000"/>
        </w:rPr>
        <w:lastRenderedPageBreak/>
        <w:t>-Giảm 50% nguy cơ gặp biến cố chính ở nhóm bệnh nhân không mắc ĐTĐ.</w:t>
      </w:r>
    </w:p>
    <w:p w14:paraId="404769E3"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3.2 Nghiên cứu EMPA-KIDNEY (empagliflozin)</w:t>
      </w:r>
    </w:p>
    <w:p w14:paraId="0EB5F765"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color w:val="000000"/>
        </w:rPr>
        <w:t>Kết quả của nghiên cứu EMPA-KIDNEY đã củng cố thêm bằng chứng cho thấy lợi ích bảo vệ thận của nhóm thuốc SGLT2i. Trong nghiên cứu này, empagliflozin:</w:t>
      </w:r>
    </w:p>
    <w:p w14:paraId="42A3F680" w14:textId="0EA30901" w:rsidR="001E50D2" w:rsidRPr="00BC0FA0" w:rsidRDefault="001E50D2" w:rsidP="001E50D2">
      <w:pPr>
        <w:shd w:val="clear" w:color="auto" w:fill="FFFFFF"/>
        <w:spacing w:before="100" w:beforeAutospacing="1" w:after="100" w:afterAutospacing="1" w:line="240" w:lineRule="auto"/>
        <w:jc w:val="both"/>
        <w:rPr>
          <w:rFonts w:ascii="Times New Roman" w:hAnsi="Times New Roman" w:cs="Times New Roman"/>
          <w:color w:val="000000"/>
        </w:rPr>
      </w:pPr>
      <w:r w:rsidRPr="00BC0FA0">
        <w:rPr>
          <w:rFonts w:ascii="Times New Roman" w:hAnsi="Times New Roman" w:cs="Times New Roman"/>
          <w:color w:val="000000"/>
        </w:rPr>
        <w:t>-Giảm 28% nguy cơ tiến triển bệnh thận hoặc tử vong tim mạch</w:t>
      </w:r>
      <w:r w:rsidR="00C10F9B" w:rsidRPr="00BC0FA0">
        <w:rPr>
          <w:rFonts w:ascii="Times New Roman" w:hAnsi="Times New Roman" w:cs="Times New Roman"/>
          <w:color w:val="000000"/>
        </w:rPr>
        <w:t>.</w:t>
      </w:r>
      <w:r w:rsidR="00346DF7">
        <w:rPr>
          <w:rFonts w:ascii="Times New Roman" w:hAnsi="Times New Roman" w:cs="Times New Roman"/>
          <w:color w:val="000000"/>
        </w:rPr>
        <w:t xml:space="preserve"> </w:t>
      </w:r>
      <w:r w:rsidRPr="00BC0FA0">
        <w:rPr>
          <w:rFonts w:ascii="Times New Roman" w:hAnsi="Times New Roman" w:cs="Times New Roman"/>
          <w:color w:val="000000"/>
        </w:rPr>
        <w:t>Giảm 14% nhập viện do mọi nguyên nhân.</w:t>
      </w:r>
    </w:p>
    <w:p w14:paraId="27346C09" w14:textId="55D460C3" w:rsidR="001E50D2" w:rsidRPr="00BC0FA0" w:rsidRDefault="001E50D2" w:rsidP="001E50D2">
      <w:pPr>
        <w:shd w:val="clear" w:color="auto" w:fill="FFFFFF"/>
        <w:spacing w:before="100" w:beforeAutospacing="1" w:after="100" w:afterAutospacing="1" w:line="240" w:lineRule="auto"/>
        <w:jc w:val="both"/>
        <w:rPr>
          <w:rFonts w:ascii="Times New Roman" w:hAnsi="Times New Roman" w:cs="Times New Roman"/>
          <w:color w:val="000000"/>
        </w:rPr>
      </w:pPr>
      <w:r w:rsidRPr="00BC0FA0">
        <w:rPr>
          <w:rFonts w:ascii="Times New Roman" w:hAnsi="Times New Roman" w:cs="Times New Roman"/>
          <w:color w:val="000000"/>
        </w:rPr>
        <w:t>-Empagliflozin chưa chứng minh được lợi ích giảm tử vong do mọi nguyên nhân qua nghiên cứu EMPA-KIDNEY.</w:t>
      </w:r>
    </w:p>
    <w:p w14:paraId="21215F73"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4. Cập nhật chỉ định điều trị bệnh thận mạn của các thuốc SGLT2i:</w:t>
      </w:r>
    </w:p>
    <w:p w14:paraId="185791E0"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4.1. Chỉ định:</w:t>
      </w:r>
      <w:r w:rsidRPr="00BC0FA0">
        <w:rPr>
          <w:rFonts w:ascii="Times New Roman" w:hAnsi="Times New Roman" w:cs="Times New Roman"/>
          <w:color w:val="000000"/>
        </w:rPr>
        <w:t> cập nhật đến 27/06/2023</w:t>
      </w:r>
    </w:p>
    <w:tbl>
      <w:tblPr>
        <w:tblW w:w="5245"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85"/>
        <w:gridCol w:w="2410"/>
        <w:gridCol w:w="2214"/>
      </w:tblGrid>
      <w:tr w:rsidR="00C10F9B" w:rsidRPr="00BC0FA0" w14:paraId="215680A9" w14:textId="77777777" w:rsidTr="00C10F9B">
        <w:trPr>
          <w:trHeight w:val="870"/>
        </w:trPr>
        <w:tc>
          <w:tcPr>
            <w:tcW w:w="2385"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728402B5"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w:t>
            </w:r>
          </w:p>
          <w:p w14:paraId="4D68CCC5" w14:textId="06FCEF73"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Quốc</w:t>
            </w:r>
            <w:r w:rsidR="00C10F9B" w:rsidRPr="00BC0FA0">
              <w:rPr>
                <w:rFonts w:ascii="Times New Roman" w:hAnsi="Times New Roman" w:cs="Times New Roman"/>
                <w:color w:val="000000"/>
              </w:rPr>
              <w:t xml:space="preserve"> gia</w:t>
            </w:r>
            <w:r w:rsidRPr="00BC0FA0">
              <w:rPr>
                <w:rFonts w:ascii="Times New Roman" w:hAnsi="Times New Roman" w:cs="Times New Roman"/>
                <w:color w:val="000000"/>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48847483" w14:textId="77777777" w:rsidR="001E50D2" w:rsidRPr="00BC0FA0" w:rsidRDefault="001E50D2" w:rsidP="007819BA">
            <w:pPr>
              <w:spacing w:after="75"/>
              <w:jc w:val="center"/>
              <w:rPr>
                <w:rFonts w:ascii="Times New Roman" w:hAnsi="Times New Roman" w:cs="Times New Roman"/>
                <w:color w:val="000000"/>
              </w:rPr>
            </w:pPr>
            <w:r w:rsidRPr="00BC0FA0">
              <w:rPr>
                <w:rFonts w:ascii="Times New Roman" w:hAnsi="Times New Roman" w:cs="Times New Roman"/>
                <w:color w:val="000000"/>
              </w:rPr>
              <w:t>Forxiga/Farxiga*</w:t>
            </w:r>
          </w:p>
          <w:p w14:paraId="1C76A25B" w14:textId="77777777" w:rsidR="001E50D2" w:rsidRPr="00BC0FA0" w:rsidRDefault="001E50D2" w:rsidP="007819BA">
            <w:pPr>
              <w:spacing w:after="75"/>
              <w:jc w:val="center"/>
              <w:rPr>
                <w:rFonts w:ascii="Times New Roman" w:hAnsi="Times New Roman" w:cs="Times New Roman"/>
                <w:color w:val="000000"/>
              </w:rPr>
            </w:pPr>
            <w:r w:rsidRPr="00BC0FA0">
              <w:rPr>
                <w:rFonts w:ascii="Times New Roman" w:hAnsi="Times New Roman" w:cs="Times New Roman"/>
                <w:color w:val="000000"/>
              </w:rPr>
              <w:t>(dapagliflozin)</w:t>
            </w:r>
          </w:p>
        </w:tc>
        <w:tc>
          <w:tcPr>
            <w:tcW w:w="2214"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0E3F2B98" w14:textId="77777777" w:rsidR="001E50D2" w:rsidRPr="00BC0FA0" w:rsidRDefault="001E50D2" w:rsidP="007819BA">
            <w:pPr>
              <w:spacing w:after="75"/>
              <w:jc w:val="center"/>
              <w:rPr>
                <w:rFonts w:ascii="Times New Roman" w:hAnsi="Times New Roman" w:cs="Times New Roman"/>
                <w:color w:val="000000"/>
              </w:rPr>
            </w:pPr>
            <w:r w:rsidRPr="00BC0FA0">
              <w:rPr>
                <w:rFonts w:ascii="Times New Roman" w:hAnsi="Times New Roman" w:cs="Times New Roman"/>
                <w:color w:val="000000"/>
              </w:rPr>
              <w:t>Jardiance</w:t>
            </w:r>
          </w:p>
          <w:p w14:paraId="287811FB" w14:textId="77777777" w:rsidR="001E50D2" w:rsidRPr="00BC0FA0" w:rsidRDefault="001E50D2" w:rsidP="007819BA">
            <w:pPr>
              <w:spacing w:after="75"/>
              <w:jc w:val="center"/>
              <w:rPr>
                <w:rFonts w:ascii="Times New Roman" w:hAnsi="Times New Roman" w:cs="Times New Roman"/>
                <w:color w:val="000000"/>
              </w:rPr>
            </w:pPr>
            <w:r w:rsidRPr="00BC0FA0">
              <w:rPr>
                <w:rFonts w:ascii="Times New Roman" w:hAnsi="Times New Roman" w:cs="Times New Roman"/>
                <w:color w:val="000000"/>
              </w:rPr>
              <w:t>(empagliflozin)</w:t>
            </w:r>
          </w:p>
        </w:tc>
      </w:tr>
      <w:tr w:rsidR="00C10F9B" w:rsidRPr="00BC0FA0" w14:paraId="0F418B6F" w14:textId="77777777" w:rsidTr="00C10F9B">
        <w:tc>
          <w:tcPr>
            <w:tcW w:w="2385"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0E9288E6"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xml:space="preserve">Việt Nam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269A8732" w14:textId="241E180B"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xml:space="preserve">Chỉ định điều trị bệnh thận mạn ở người </w:t>
            </w:r>
            <w:r w:rsidR="00346DF7">
              <w:rPr>
                <w:rFonts w:ascii="Times New Roman" w:hAnsi="Times New Roman" w:cs="Times New Roman"/>
                <w:color w:val="000000"/>
              </w:rPr>
              <w:t>lớn</w:t>
            </w:r>
          </w:p>
        </w:tc>
        <w:tc>
          <w:tcPr>
            <w:tcW w:w="2214"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11414004"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Chưa được cấp chỉ định bệnh thận mạn</w:t>
            </w:r>
          </w:p>
        </w:tc>
      </w:tr>
      <w:tr w:rsidR="00C10F9B" w:rsidRPr="00BC0FA0" w14:paraId="54BB4B9F" w14:textId="77777777" w:rsidTr="00C10F9B">
        <w:tc>
          <w:tcPr>
            <w:tcW w:w="2385"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608EDAB8"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xml:space="preserve">Châu Âu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6369A3ED"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Chỉ định điều trị bệnh thận mạn ở người trưởng thành</w:t>
            </w:r>
          </w:p>
        </w:tc>
        <w:tc>
          <w:tcPr>
            <w:tcW w:w="2214"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66C2A831"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Chưa được cấp chỉ định bệnh thận mạn</w:t>
            </w:r>
          </w:p>
        </w:tc>
      </w:tr>
      <w:tr w:rsidR="00C10F9B" w:rsidRPr="00BC0FA0" w14:paraId="3EA94226" w14:textId="77777777" w:rsidTr="00C10F9B">
        <w:tc>
          <w:tcPr>
            <w:tcW w:w="2385"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3050FB37"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xml:space="preserve">Mỹ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2DC22866"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Giảm nguy cơ mất eGFR, bệnh thận giai đoạn cuối, tử vong tim mạch và nhập viện vì suy tim trên bệnh nhân trưởng thành mắc bệnh thận mạn có nguy cơ tiến triển</w:t>
            </w:r>
          </w:p>
        </w:tc>
        <w:tc>
          <w:tcPr>
            <w:tcW w:w="2214"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0C94AC78"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Chưa được cấp chỉ định bệnh thận mạn</w:t>
            </w:r>
          </w:p>
        </w:tc>
      </w:tr>
    </w:tbl>
    <w:p w14:paraId="7E5B7B60" w14:textId="77777777" w:rsidR="001E50D2" w:rsidRPr="00BC0FA0" w:rsidRDefault="001E50D2" w:rsidP="001E50D2">
      <w:pPr>
        <w:shd w:val="clear" w:color="auto" w:fill="FFFFFF"/>
        <w:spacing w:after="75"/>
        <w:jc w:val="both"/>
        <w:rPr>
          <w:rFonts w:ascii="Times New Roman" w:hAnsi="Times New Roman" w:cs="Times New Roman"/>
          <w:color w:val="000000"/>
          <w:lang w:val="vi-VN"/>
        </w:rPr>
      </w:pPr>
    </w:p>
    <w:p w14:paraId="16990E55" w14:textId="77777777" w:rsidR="001E50D2" w:rsidRPr="00BC0FA0" w:rsidRDefault="001E50D2" w:rsidP="001E50D2">
      <w:pPr>
        <w:shd w:val="clear" w:color="auto" w:fill="FFFFFF"/>
        <w:spacing w:after="75"/>
        <w:jc w:val="both"/>
        <w:rPr>
          <w:rFonts w:ascii="Times New Roman" w:hAnsi="Times New Roman" w:cs="Times New Roman"/>
          <w:color w:val="000000"/>
        </w:rPr>
      </w:pPr>
      <w:r w:rsidRPr="00BC0FA0">
        <w:rPr>
          <w:rFonts w:ascii="Times New Roman" w:hAnsi="Times New Roman" w:cs="Times New Roman"/>
          <w:b/>
          <w:bCs/>
          <w:color w:val="000000"/>
        </w:rPr>
        <w:t>4.2. Liều dùng, cách dùng</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30"/>
        <w:gridCol w:w="3952"/>
      </w:tblGrid>
      <w:tr w:rsidR="001E50D2" w:rsidRPr="00BC0FA0" w14:paraId="729B0783" w14:textId="77777777" w:rsidTr="00C10F9B">
        <w:trPr>
          <w:trHeight w:val="614"/>
        </w:trPr>
        <w:tc>
          <w:tcPr>
            <w:tcW w:w="314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08C7A17B"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 </w:t>
            </w:r>
          </w:p>
          <w:p w14:paraId="6D8AB3E9"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Quốc gia                                  </w:t>
            </w:r>
          </w:p>
        </w:tc>
        <w:tc>
          <w:tcPr>
            <w:tcW w:w="620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7D24F5BD"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Forxiga/Farxiga*</w:t>
            </w:r>
          </w:p>
          <w:p w14:paraId="0DF45CDB"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(dapagliflozin)</w:t>
            </w:r>
          </w:p>
        </w:tc>
      </w:tr>
      <w:tr w:rsidR="001E50D2" w:rsidRPr="00BC0FA0" w14:paraId="1361B55A" w14:textId="77777777" w:rsidTr="007819BA">
        <w:tc>
          <w:tcPr>
            <w:tcW w:w="314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407C1125" w14:textId="77777777" w:rsidR="001E50D2" w:rsidRPr="00BC0FA0" w:rsidRDefault="001E50D2" w:rsidP="007819BA">
            <w:pPr>
              <w:spacing w:after="75"/>
              <w:rPr>
                <w:rFonts w:ascii="Times New Roman" w:hAnsi="Times New Roman" w:cs="Times New Roman"/>
                <w:color w:val="000000"/>
                <w:lang w:val="vi-VN"/>
              </w:rPr>
            </w:pPr>
            <w:r w:rsidRPr="00BC0FA0">
              <w:rPr>
                <w:rFonts w:ascii="Times New Roman" w:hAnsi="Times New Roman" w:cs="Times New Roman"/>
                <w:color w:val="000000"/>
              </w:rPr>
              <w:t>Việt Nam</w:t>
            </w:r>
          </w:p>
        </w:tc>
        <w:tc>
          <w:tcPr>
            <w:tcW w:w="620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72AA8949"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Liều khuyến cáo là 10 mg, dùng 1 lần/ngày. Không nên khởi trị khi eGFR &lt; 25 mL/phút/1,73m</w:t>
            </w:r>
            <w:r w:rsidRPr="00BC0FA0">
              <w:rPr>
                <w:rFonts w:ascii="Times New Roman" w:hAnsi="Times New Roman" w:cs="Times New Roman"/>
                <w:color w:val="000000"/>
                <w:vertAlign w:val="superscript"/>
              </w:rPr>
              <w:t>2</w:t>
            </w:r>
            <w:r w:rsidRPr="00BC0FA0">
              <w:rPr>
                <w:rFonts w:ascii="Times New Roman" w:hAnsi="Times New Roman" w:cs="Times New Roman"/>
                <w:color w:val="000000"/>
              </w:rPr>
              <w:t>, tuy nhiên bệnh nhân có thể tiếp tục uống dapagliflozin 10 mg, 1 lần/ngày để giảm nguy cơ mất eGFR, bệnh thận giai đoạn cuối, tử vong do tim mạch và nhập viện vì suy tim.</w:t>
            </w:r>
          </w:p>
        </w:tc>
      </w:tr>
      <w:tr w:rsidR="001E50D2" w:rsidRPr="00BC0FA0" w14:paraId="30456D7B" w14:textId="77777777" w:rsidTr="007819BA">
        <w:tc>
          <w:tcPr>
            <w:tcW w:w="314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2676ECAD" w14:textId="77777777" w:rsidR="001E50D2" w:rsidRPr="00BC0FA0" w:rsidRDefault="001E50D2" w:rsidP="007819BA">
            <w:pPr>
              <w:spacing w:after="75"/>
              <w:rPr>
                <w:rFonts w:ascii="Times New Roman" w:hAnsi="Times New Roman" w:cs="Times New Roman"/>
                <w:color w:val="000000"/>
                <w:lang w:val="vi-VN"/>
              </w:rPr>
            </w:pPr>
            <w:r w:rsidRPr="00BC0FA0">
              <w:rPr>
                <w:rFonts w:ascii="Times New Roman" w:hAnsi="Times New Roman" w:cs="Times New Roman"/>
                <w:color w:val="000000"/>
              </w:rPr>
              <w:t>Châu Âu</w:t>
            </w:r>
          </w:p>
        </w:tc>
        <w:tc>
          <w:tcPr>
            <w:tcW w:w="620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3B627E6B"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Khuyến cáo 10 mg, dùng 1 lần/ngày</w:t>
            </w:r>
          </w:p>
          <w:p w14:paraId="4C9892FB"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Giới hạn thông tin để khởi trị khi eGFR &lt; 25 mL/phút/1,73m</w:t>
            </w:r>
            <w:r w:rsidRPr="00BC0FA0">
              <w:rPr>
                <w:rFonts w:ascii="Times New Roman" w:hAnsi="Times New Roman" w:cs="Times New Roman"/>
                <w:color w:val="000000"/>
                <w:vertAlign w:val="superscript"/>
              </w:rPr>
              <w:t>2</w:t>
            </w:r>
          </w:p>
          <w:p w14:paraId="144B854C"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Không khuyến cáo khởi trị khi eGFR &lt; 15 mL/phút/1,73m</w:t>
            </w:r>
            <w:r w:rsidRPr="00BC0FA0">
              <w:rPr>
                <w:rFonts w:ascii="Times New Roman" w:hAnsi="Times New Roman" w:cs="Times New Roman"/>
                <w:color w:val="000000"/>
                <w:vertAlign w:val="superscript"/>
              </w:rPr>
              <w:t>2</w:t>
            </w:r>
          </w:p>
        </w:tc>
      </w:tr>
      <w:tr w:rsidR="001E50D2" w:rsidRPr="00BC0FA0" w14:paraId="70DE9518" w14:textId="77777777" w:rsidTr="007819BA">
        <w:tc>
          <w:tcPr>
            <w:tcW w:w="314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7285DC5A" w14:textId="77777777" w:rsidR="001E50D2" w:rsidRPr="00BC0FA0" w:rsidRDefault="001E50D2" w:rsidP="007819BA">
            <w:pPr>
              <w:spacing w:after="75"/>
              <w:rPr>
                <w:rFonts w:ascii="Times New Roman" w:hAnsi="Times New Roman" w:cs="Times New Roman"/>
                <w:color w:val="000000"/>
                <w:lang w:val="vi-VN"/>
              </w:rPr>
            </w:pPr>
            <w:r w:rsidRPr="00BC0FA0">
              <w:rPr>
                <w:rFonts w:ascii="Times New Roman" w:hAnsi="Times New Roman" w:cs="Times New Roman"/>
                <w:color w:val="000000"/>
              </w:rPr>
              <w:t xml:space="preserve">Mỹ </w:t>
            </w:r>
          </w:p>
        </w:tc>
        <w:tc>
          <w:tcPr>
            <w:tcW w:w="6202"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14:paraId="14634C47"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eGFR ≥ 25 mL/phút/1,73m</w:t>
            </w:r>
            <w:r w:rsidRPr="00BC0FA0">
              <w:rPr>
                <w:rFonts w:ascii="Times New Roman" w:hAnsi="Times New Roman" w:cs="Times New Roman"/>
                <w:color w:val="000000"/>
                <w:vertAlign w:val="superscript"/>
              </w:rPr>
              <w:t>2</w:t>
            </w:r>
            <w:r w:rsidRPr="00BC0FA0">
              <w:rPr>
                <w:rFonts w:ascii="Times New Roman" w:hAnsi="Times New Roman" w:cs="Times New Roman"/>
                <w:color w:val="000000"/>
              </w:rPr>
              <w:t>: 10 mg, dùng 1 lần/ngày</w:t>
            </w:r>
          </w:p>
          <w:p w14:paraId="407202B4" w14:textId="77777777" w:rsidR="001E50D2" w:rsidRPr="00BC0FA0" w:rsidRDefault="001E50D2" w:rsidP="007819BA">
            <w:pPr>
              <w:spacing w:after="75"/>
              <w:rPr>
                <w:rFonts w:ascii="Times New Roman" w:hAnsi="Times New Roman" w:cs="Times New Roman"/>
                <w:color w:val="000000"/>
              </w:rPr>
            </w:pPr>
            <w:r w:rsidRPr="00BC0FA0">
              <w:rPr>
                <w:rFonts w:ascii="Times New Roman" w:hAnsi="Times New Roman" w:cs="Times New Roman"/>
                <w:color w:val="000000"/>
              </w:rPr>
              <w:t>eGFR &lt; 25 mL/phút/1,73m</w:t>
            </w:r>
            <w:r w:rsidRPr="00BC0FA0">
              <w:rPr>
                <w:rFonts w:ascii="Times New Roman" w:hAnsi="Times New Roman" w:cs="Times New Roman"/>
                <w:color w:val="000000"/>
                <w:vertAlign w:val="superscript"/>
              </w:rPr>
              <w:t>2</w:t>
            </w:r>
            <w:r w:rsidRPr="00BC0FA0">
              <w:rPr>
                <w:rFonts w:ascii="Times New Roman" w:hAnsi="Times New Roman" w:cs="Times New Roman"/>
                <w:color w:val="000000"/>
              </w:rPr>
              <w:t>: không khuyến cáo khởi trị, có thể tiếp tục dùng 10 mg, 1 lần/ngày để giảm nguy cơ mất eGFR, bệnh thận giai đoạn cuối, tử vong tim mạch và nhập viện vì suy tim</w:t>
            </w:r>
          </w:p>
        </w:tc>
      </w:tr>
    </w:tbl>
    <w:p w14:paraId="260AB487" w14:textId="77777777" w:rsidR="001E50D2" w:rsidRPr="00BC0FA0" w:rsidRDefault="001E50D2" w:rsidP="001E50D2">
      <w:pPr>
        <w:rPr>
          <w:rFonts w:ascii="Times New Roman" w:hAnsi="Times New Roman" w:cs="Times New Roman"/>
          <w:b/>
          <w:lang w:val="vi-VN"/>
        </w:rPr>
      </w:pPr>
    </w:p>
    <w:p w14:paraId="03BC6DCC" w14:textId="77777777" w:rsidR="001E50D2" w:rsidRPr="00BC0FA0" w:rsidRDefault="001E50D2" w:rsidP="001E50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color w:val="202124"/>
        </w:rPr>
      </w:pPr>
      <w:r w:rsidRPr="00BC0FA0">
        <w:rPr>
          <w:rFonts w:ascii="Times New Roman" w:hAnsi="Times New Roman" w:cs="Times New Roman"/>
          <w:b/>
          <w:bCs/>
          <w:color w:val="202124"/>
        </w:rPr>
        <w:t>5</w:t>
      </w:r>
      <w:r w:rsidRPr="00BC0FA0">
        <w:rPr>
          <w:rFonts w:ascii="Times New Roman" w:hAnsi="Times New Roman" w:cs="Times New Roman"/>
          <w:b/>
          <w:bCs/>
          <w:color w:val="202124"/>
          <w:lang w:val="vi-VN"/>
        </w:rPr>
        <w:t xml:space="preserve">. </w:t>
      </w:r>
      <w:r w:rsidRPr="00BC0FA0">
        <w:rPr>
          <w:rFonts w:ascii="Times New Roman" w:hAnsi="Times New Roman" w:cs="Times New Roman"/>
          <w:b/>
          <w:bCs/>
          <w:color w:val="202124"/>
        </w:rPr>
        <w:t>Tổng hợp các chỉ định của dapagliflozin (Forxiga):</w:t>
      </w:r>
    </w:p>
    <w:p w14:paraId="6ECCDAE9" w14:textId="77777777" w:rsidR="001E50D2" w:rsidRPr="00BC0FA0" w:rsidRDefault="001E50D2" w:rsidP="001E50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02124"/>
          <w:lang w:val="vi-VN"/>
        </w:rPr>
      </w:pPr>
      <w:r w:rsidRPr="00BC0FA0">
        <w:rPr>
          <w:rFonts w:ascii="Times New Roman" w:hAnsi="Times New Roman" w:cs="Times New Roman"/>
          <w:color w:val="202124"/>
        </w:rPr>
        <w:t>-</w:t>
      </w:r>
      <w:r w:rsidRPr="00BC0FA0">
        <w:rPr>
          <w:rFonts w:ascii="Times New Roman" w:hAnsi="Times New Roman" w:cs="Times New Roman"/>
          <w:color w:val="202124"/>
          <w:lang w:val="vi-VN"/>
        </w:rPr>
        <w:t xml:space="preserve"> </w:t>
      </w:r>
      <w:r w:rsidRPr="00BC0FA0">
        <w:rPr>
          <w:rFonts w:ascii="Times New Roman" w:hAnsi="Times New Roman" w:cs="Times New Roman"/>
          <w:color w:val="202124"/>
        </w:rPr>
        <w:t>Đ</w:t>
      </w:r>
      <w:r w:rsidRPr="00BC0FA0">
        <w:rPr>
          <w:rFonts w:ascii="Times New Roman" w:hAnsi="Times New Roman" w:cs="Times New Roman"/>
          <w:color w:val="202124"/>
          <w:lang w:val="vi-VN"/>
        </w:rPr>
        <w:t>ái tháo đường t</w:t>
      </w:r>
      <w:r w:rsidRPr="00BC0FA0">
        <w:rPr>
          <w:rFonts w:ascii="Times New Roman" w:hAnsi="Times New Roman" w:cs="Times New Roman"/>
          <w:color w:val="202124"/>
        </w:rPr>
        <w:t>ype</w:t>
      </w:r>
      <w:r w:rsidRPr="00BC0FA0">
        <w:rPr>
          <w:rFonts w:ascii="Times New Roman" w:hAnsi="Times New Roman" w:cs="Times New Roman"/>
          <w:color w:val="202124"/>
          <w:lang w:val="vi-VN"/>
        </w:rPr>
        <w:t xml:space="preserve"> 2;</w:t>
      </w:r>
    </w:p>
    <w:p w14:paraId="43F71880" w14:textId="77777777" w:rsidR="001E50D2" w:rsidRPr="00BC0FA0" w:rsidRDefault="001E50D2" w:rsidP="001E50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02124"/>
        </w:rPr>
      </w:pPr>
      <w:r w:rsidRPr="00BC0FA0">
        <w:rPr>
          <w:rFonts w:ascii="Times New Roman" w:hAnsi="Times New Roman" w:cs="Times New Roman"/>
          <w:color w:val="202124"/>
        </w:rPr>
        <w:lastRenderedPageBreak/>
        <w:t>-</w:t>
      </w:r>
      <w:r w:rsidRPr="00BC0FA0">
        <w:rPr>
          <w:rFonts w:ascii="Times New Roman" w:hAnsi="Times New Roman" w:cs="Times New Roman"/>
          <w:color w:val="202124"/>
          <w:lang w:val="vi-VN"/>
        </w:rPr>
        <w:t xml:space="preserve"> </w:t>
      </w:r>
      <w:r w:rsidRPr="00BC0FA0">
        <w:rPr>
          <w:rFonts w:ascii="Times New Roman" w:hAnsi="Times New Roman" w:cs="Times New Roman"/>
          <w:color w:val="202124"/>
        </w:rPr>
        <w:t>Suy tim bất kể LVEF (</w:t>
      </w:r>
      <w:r w:rsidRPr="00BC0FA0">
        <w:rPr>
          <w:rFonts w:ascii="Times New Roman" w:hAnsi="Times New Roman" w:cs="Times New Roman"/>
          <w:color w:val="4D5156"/>
          <w:shd w:val="clear" w:color="auto" w:fill="FFFFFF"/>
        </w:rPr>
        <w:t>phân suất tống máu thất trái)</w:t>
      </w:r>
      <w:r w:rsidRPr="00BC0FA0">
        <w:rPr>
          <w:rFonts w:ascii="Times New Roman" w:hAnsi="Times New Roman" w:cs="Times New Roman"/>
          <w:color w:val="202124"/>
        </w:rPr>
        <w:t>:</w:t>
      </w:r>
      <w:r w:rsidRPr="00BC0FA0">
        <w:rPr>
          <w:rFonts w:ascii="Times New Roman" w:hAnsi="Times New Roman" w:cs="Times New Roman"/>
          <w:color w:val="202124"/>
          <w:lang w:val="vi-VN"/>
        </w:rPr>
        <w:t xml:space="preserve"> </w:t>
      </w:r>
      <w:r w:rsidRPr="00BC0FA0">
        <w:rPr>
          <w:rFonts w:ascii="Times New Roman" w:hAnsi="Times New Roman" w:cs="Times New Roman"/>
          <w:color w:val="202124"/>
        </w:rPr>
        <w:t>G</w:t>
      </w:r>
      <w:r w:rsidRPr="00BC0FA0">
        <w:rPr>
          <w:rFonts w:ascii="Times New Roman" w:hAnsi="Times New Roman" w:cs="Times New Roman"/>
          <w:color w:val="202124"/>
          <w:lang w:val="vi-VN"/>
        </w:rPr>
        <w:t xml:space="preserve">iảm nguy cơ nhập viện vì </w:t>
      </w:r>
      <w:r w:rsidRPr="00BC0FA0">
        <w:rPr>
          <w:rFonts w:ascii="Times New Roman" w:hAnsi="Times New Roman" w:cs="Times New Roman"/>
          <w:color w:val="202124"/>
        </w:rPr>
        <w:t xml:space="preserve">suy tim, </w:t>
      </w:r>
      <w:r w:rsidRPr="00BC0FA0">
        <w:rPr>
          <w:rFonts w:ascii="Times New Roman" w:hAnsi="Times New Roman" w:cs="Times New Roman"/>
          <w:color w:val="202124"/>
          <w:lang w:val="vi-VN"/>
        </w:rPr>
        <w:t>giảm nguy cơ tử vong do tim mạch</w:t>
      </w:r>
      <w:r w:rsidRPr="00BC0FA0">
        <w:rPr>
          <w:rFonts w:ascii="Times New Roman" w:hAnsi="Times New Roman" w:cs="Times New Roman"/>
          <w:color w:val="202124"/>
        </w:rPr>
        <w:t>;</w:t>
      </w:r>
    </w:p>
    <w:p w14:paraId="6A1C4A76" w14:textId="05FE44D0" w:rsidR="001E50D2" w:rsidRPr="00BC0FA0" w:rsidRDefault="001E50D2" w:rsidP="001E50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02124"/>
        </w:rPr>
      </w:pPr>
      <w:r w:rsidRPr="00BC0FA0">
        <w:rPr>
          <w:rFonts w:ascii="Times New Roman" w:hAnsi="Times New Roman" w:cs="Times New Roman"/>
          <w:color w:val="202124"/>
        </w:rPr>
        <w:t>-</w:t>
      </w:r>
      <w:r w:rsidRPr="00BC0FA0">
        <w:rPr>
          <w:rFonts w:ascii="Times New Roman" w:hAnsi="Times New Roman" w:cs="Times New Roman"/>
          <w:color w:val="202124"/>
          <w:lang w:val="vi-VN"/>
        </w:rPr>
        <w:t xml:space="preserve"> </w:t>
      </w:r>
      <w:r w:rsidRPr="00BC0FA0">
        <w:rPr>
          <w:rFonts w:ascii="Times New Roman" w:hAnsi="Times New Roman" w:cs="Times New Roman"/>
          <w:color w:val="202124"/>
        </w:rPr>
        <w:t xml:space="preserve">Bệnh thận mạn: Chỉ định cho BN bệnh thận mạn kèm </w:t>
      </w:r>
      <w:r w:rsidRPr="00BC0FA0">
        <w:rPr>
          <w:rFonts w:ascii="Times New Roman" w:hAnsi="Times New Roman" w:cs="Times New Roman"/>
          <w:color w:val="202124"/>
          <w:u w:val="single"/>
        </w:rPr>
        <w:t>hoặc</w:t>
      </w:r>
      <w:r w:rsidRPr="00BC0FA0">
        <w:rPr>
          <w:rFonts w:ascii="Times New Roman" w:hAnsi="Times New Roman" w:cs="Times New Roman"/>
          <w:color w:val="202124"/>
        </w:rPr>
        <w:t xml:space="preserve"> không kèm đái tháo đường, có EGR &gt; 25mL/phút và tiếp tục cho đến khi chạy thận/thay thế thận.</w:t>
      </w:r>
    </w:p>
    <w:p w14:paraId="6C29AFA8" w14:textId="736BB4A6" w:rsidR="001E50D2" w:rsidRPr="00BC0FA0" w:rsidRDefault="001E50D2" w:rsidP="001E50D2">
      <w:pPr>
        <w:rPr>
          <w:rFonts w:ascii="Times New Roman" w:hAnsi="Times New Roman" w:cs="Times New Roman"/>
          <w:b/>
          <w:i/>
          <w:iCs/>
        </w:rPr>
      </w:pPr>
      <w:r w:rsidRPr="00BC0FA0">
        <w:rPr>
          <w:rFonts w:ascii="Times New Roman" w:hAnsi="Times New Roman" w:cs="Times New Roman"/>
          <w:b/>
          <w:i/>
          <w:iCs/>
        </w:rPr>
        <w:t>Nguồn Tham Khảo</w:t>
      </w:r>
    </w:p>
    <w:p w14:paraId="1644B4B3" w14:textId="77777777" w:rsidR="001E50D2" w:rsidRPr="00BC0FA0" w:rsidRDefault="001E50D2">
      <w:pPr>
        <w:pStyle w:val="NormalWeb"/>
        <w:numPr>
          <w:ilvl w:val="0"/>
          <w:numId w:val="27"/>
        </w:numPr>
        <w:shd w:val="clear" w:color="auto" w:fill="FFFFFF"/>
        <w:spacing w:before="0" w:beforeAutospacing="0" w:after="75" w:afterAutospacing="0"/>
        <w:jc w:val="both"/>
        <w:rPr>
          <w:color w:val="000000"/>
          <w:sz w:val="22"/>
          <w:szCs w:val="22"/>
          <w:lang w:val="vi-VN"/>
        </w:rPr>
      </w:pPr>
      <w:r w:rsidRPr="00BC0FA0">
        <w:rPr>
          <w:color w:val="000000"/>
          <w:sz w:val="22"/>
          <w:szCs w:val="22"/>
          <w:shd w:val="clear" w:color="auto" w:fill="FFFFFF"/>
        </w:rPr>
        <w:t>Sano, Motoaki. "A new class of drugs for heart failure: SGLT2 inhibitors reduce sympathetic overactivity." Journal of Cardiology 71.5 (2018): 471-476.</w:t>
      </w:r>
    </w:p>
    <w:p w14:paraId="64D4E375" w14:textId="77777777" w:rsidR="001E50D2" w:rsidRPr="00BC0FA0" w:rsidRDefault="001E50D2">
      <w:pPr>
        <w:pStyle w:val="NormalWeb"/>
        <w:numPr>
          <w:ilvl w:val="0"/>
          <w:numId w:val="27"/>
        </w:numPr>
        <w:shd w:val="clear" w:color="auto" w:fill="FFFFFF"/>
        <w:spacing w:before="0" w:beforeAutospacing="0" w:after="75" w:afterAutospacing="0"/>
        <w:jc w:val="both"/>
        <w:rPr>
          <w:color w:val="000000"/>
          <w:sz w:val="22"/>
          <w:szCs w:val="22"/>
        </w:rPr>
      </w:pPr>
      <w:r w:rsidRPr="00BC0FA0">
        <w:rPr>
          <w:color w:val="000000"/>
          <w:sz w:val="22"/>
          <w:szCs w:val="22"/>
        </w:rPr>
        <w:t>Group, E. K. C., et al. "Empagliflozin in Patients with Chronic Kidney Disease." N. Engl. J. Med. (2022).</w:t>
      </w:r>
    </w:p>
    <w:p w14:paraId="5626F4B1" w14:textId="77777777" w:rsidR="001E50D2" w:rsidRPr="00BC0FA0" w:rsidRDefault="001E50D2">
      <w:pPr>
        <w:pStyle w:val="NormalWeb"/>
        <w:numPr>
          <w:ilvl w:val="0"/>
          <w:numId w:val="27"/>
        </w:numPr>
        <w:shd w:val="clear" w:color="auto" w:fill="FFFFFF"/>
        <w:spacing w:before="0" w:beforeAutospacing="0" w:after="75" w:afterAutospacing="0"/>
        <w:jc w:val="both"/>
        <w:rPr>
          <w:color w:val="000000"/>
          <w:sz w:val="22"/>
          <w:szCs w:val="22"/>
        </w:rPr>
      </w:pPr>
      <w:r w:rsidRPr="00BC0FA0">
        <w:rPr>
          <w:color w:val="000000"/>
          <w:sz w:val="22"/>
          <w:szCs w:val="22"/>
        </w:rPr>
        <w:t>Tờ thông tin kê toa sản phẩm Farxiga – Jardiance được FDA phê duyệt</w:t>
      </w:r>
      <w:r w:rsidRPr="00BC0FA0">
        <w:rPr>
          <w:color w:val="000000"/>
          <w:sz w:val="22"/>
          <w:szCs w:val="22"/>
          <w:lang w:val="vi-VN"/>
        </w:rPr>
        <w:t>.</w:t>
      </w:r>
    </w:p>
    <w:p w14:paraId="63B6C941" w14:textId="77777777" w:rsidR="00C30137" w:rsidRPr="00BC0FA0" w:rsidRDefault="00C30137" w:rsidP="009915A7">
      <w:pPr>
        <w:spacing w:line="360" w:lineRule="auto"/>
        <w:rPr>
          <w:rFonts w:ascii="Times New Roman" w:hAnsi="Times New Roman" w:cs="Times New Roman"/>
          <w:color w:val="3B3838" w:themeColor="background2" w:themeShade="40"/>
        </w:rPr>
      </w:pPr>
    </w:p>
    <w:p w14:paraId="6150D0F6" w14:textId="77777777" w:rsidR="00A43EB5" w:rsidRPr="00BC0FA0" w:rsidRDefault="00A43EB5" w:rsidP="009915A7">
      <w:pPr>
        <w:spacing w:line="360" w:lineRule="auto"/>
        <w:rPr>
          <w:rFonts w:ascii="Times New Roman" w:hAnsi="Times New Roman" w:cs="Times New Roman"/>
          <w:color w:val="3B3838" w:themeColor="background2" w:themeShade="40"/>
        </w:rPr>
      </w:pPr>
    </w:p>
    <w:p w14:paraId="20965F50"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1D524E6C"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3A47A5B4"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21B1F6F9"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4CDD8033"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5D9EAE56"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41EB62A0"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160E6E68" w14:textId="77777777" w:rsidR="00A43EB5" w:rsidRDefault="00A43EB5" w:rsidP="009915A7">
      <w:pPr>
        <w:spacing w:line="360" w:lineRule="auto"/>
        <w:rPr>
          <w:rFonts w:ascii="Times New Roman" w:hAnsi="Times New Roman" w:cs="Times New Roman"/>
          <w:color w:val="3B3838" w:themeColor="background2" w:themeShade="40"/>
          <w:sz w:val="24"/>
          <w:szCs w:val="24"/>
        </w:rPr>
      </w:pPr>
    </w:p>
    <w:p w14:paraId="7334C713" w14:textId="5CD5D852" w:rsidR="00A43EB5" w:rsidRDefault="00A43EB5" w:rsidP="009915A7">
      <w:pPr>
        <w:spacing w:line="360" w:lineRule="auto"/>
        <w:rPr>
          <w:rFonts w:ascii="Times New Roman" w:hAnsi="Times New Roman" w:cs="Times New Roman"/>
          <w:color w:val="3B3838" w:themeColor="background2" w:themeShade="40"/>
          <w:sz w:val="24"/>
          <w:szCs w:val="24"/>
        </w:rPr>
      </w:pPr>
    </w:p>
    <w:p w14:paraId="2E63F18F" w14:textId="5D0AC3B5" w:rsidR="00A43EB5" w:rsidRDefault="00A43EB5" w:rsidP="009915A7">
      <w:pPr>
        <w:spacing w:line="360" w:lineRule="auto"/>
        <w:rPr>
          <w:rFonts w:ascii="Times New Roman" w:hAnsi="Times New Roman" w:cs="Times New Roman"/>
          <w:color w:val="3B3838" w:themeColor="background2" w:themeShade="40"/>
          <w:sz w:val="24"/>
          <w:szCs w:val="24"/>
        </w:rPr>
      </w:pPr>
    </w:p>
    <w:p w14:paraId="0F005CCF" w14:textId="77777777" w:rsidR="00346DF7" w:rsidRDefault="00346DF7" w:rsidP="009915A7">
      <w:pPr>
        <w:spacing w:line="360" w:lineRule="auto"/>
        <w:rPr>
          <w:rFonts w:ascii="Times New Roman" w:hAnsi="Times New Roman" w:cs="Times New Roman"/>
          <w:color w:val="3B3838" w:themeColor="background2" w:themeShade="40"/>
          <w:sz w:val="24"/>
          <w:szCs w:val="24"/>
        </w:rPr>
      </w:pPr>
    </w:p>
    <w:p w14:paraId="27E2E322" w14:textId="77777777" w:rsidR="00346DF7" w:rsidRDefault="00346DF7" w:rsidP="009915A7">
      <w:pPr>
        <w:spacing w:line="360" w:lineRule="auto"/>
        <w:rPr>
          <w:rFonts w:ascii="Times New Roman" w:hAnsi="Times New Roman" w:cs="Times New Roman"/>
          <w:color w:val="3B3838" w:themeColor="background2" w:themeShade="40"/>
          <w:sz w:val="24"/>
          <w:szCs w:val="24"/>
        </w:rPr>
      </w:pPr>
    </w:p>
    <w:p w14:paraId="45AE631C" w14:textId="5969489F" w:rsidR="00346DF7" w:rsidRPr="00A43EB5" w:rsidRDefault="00346DF7" w:rsidP="009915A7">
      <w:pPr>
        <w:spacing w:line="360" w:lineRule="auto"/>
        <w:rPr>
          <w:rFonts w:ascii="Times New Roman" w:hAnsi="Times New Roman" w:cs="Times New Roman"/>
          <w:color w:val="3B3838" w:themeColor="background2" w:themeShade="40"/>
          <w:sz w:val="24"/>
          <w:szCs w:val="24"/>
        </w:rPr>
      </w:pPr>
    </w:p>
    <w:p w14:paraId="06B4CF23" w14:textId="3713F43F" w:rsidR="00C30137" w:rsidRDefault="00B37172" w:rsidP="009915A7">
      <w:pPr>
        <w:spacing w:line="360" w:lineRule="auto"/>
        <w:rPr>
          <w:rFonts w:ascii="Times New Roman" w:hAnsi="Times New Roman" w:cs="Times New Roman"/>
          <w:b/>
          <w:bCs/>
          <w:i/>
          <w:iCs/>
          <w:color w:val="3B3838" w:themeColor="background2" w:themeShade="40"/>
          <w:sz w:val="24"/>
          <w:szCs w:val="24"/>
          <w:lang w:val="vi-VN"/>
        </w:rPr>
      </w:pPr>
      <w:r w:rsidRPr="003D6F35">
        <w:rPr>
          <w:rFonts w:ascii="Times New Roman" w:hAnsi="Times New Roman" w:cs="Times New Roman"/>
          <w:b/>
          <w:bCs/>
          <w:noProof/>
          <w:color w:val="002060"/>
          <w:sz w:val="20"/>
          <w:szCs w:val="20"/>
        </w:rPr>
        <mc:AlternateContent>
          <mc:Choice Requires="wpg">
            <w:drawing>
              <wp:anchor distT="0" distB="0" distL="114300" distR="114300" simplePos="0" relativeHeight="251664896" behindDoc="1" locked="0" layoutInCell="1" allowOverlap="1" wp14:anchorId="5BDEF2F7" wp14:editId="59AC3C04">
                <wp:simplePos x="0" y="0"/>
                <wp:positionH relativeFrom="page">
                  <wp:posOffset>327025</wp:posOffset>
                </wp:positionH>
                <wp:positionV relativeFrom="page">
                  <wp:posOffset>2252980</wp:posOffset>
                </wp:positionV>
                <wp:extent cx="4457700" cy="216408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57700" cy="2164080"/>
                          <a:chOff x="1397" y="1111"/>
                          <a:chExt cx="9350" cy="1506"/>
                        </a:xfrm>
                      </wpg:grpSpPr>
                      <wpg:grpSp>
                        <wpg:cNvPr id="259" name="Group 44"/>
                        <wpg:cNvGrpSpPr>
                          <a:grpSpLocks/>
                        </wpg:cNvGrpSpPr>
                        <wpg:grpSpPr bwMode="auto">
                          <a:xfrm>
                            <a:off x="1420" y="1134"/>
                            <a:ext cx="9305" cy="1270"/>
                            <a:chOff x="1420" y="1134"/>
                            <a:chExt cx="9305" cy="1270"/>
                          </a:xfrm>
                        </wpg:grpSpPr>
                        <wps:wsp>
                          <wps:cNvPr id="260"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g:grpSp>
                          <wpg:cNvPr id="261" name="Group 46"/>
                          <wpg:cNvGrpSpPr>
                            <a:grpSpLocks/>
                          </wpg:cNvGrpSpPr>
                          <wpg:grpSpPr bwMode="auto">
                            <a:xfrm>
                              <a:off x="1666" y="1289"/>
                              <a:ext cx="8820" cy="1034"/>
                              <a:chOff x="1666" y="1289"/>
                              <a:chExt cx="8820" cy="1034"/>
                            </a:xfrm>
                          </wpg:grpSpPr>
                          <wps:wsp>
                            <wps:cNvPr id="262"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3" name="Group 48"/>
                            <wpg:cNvGrpSpPr>
                              <a:grpSpLocks/>
                            </wpg:cNvGrpSpPr>
                            <wpg:grpSpPr bwMode="auto">
                              <a:xfrm>
                                <a:off x="1426" y="2266"/>
                                <a:ext cx="4606" cy="329"/>
                                <a:chOff x="1426" y="2266"/>
                                <a:chExt cx="4606" cy="329"/>
                              </a:xfrm>
                            </wpg:grpSpPr>
                            <wps:wsp>
                              <wps:cNvPr id="264"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6DD87A0" id="Group 258" o:spid="_x0000_s1026" style="position:absolute;margin-left:25.75pt;margin-top:177.4pt;width:351pt;height:170.4pt;flip:y;z-index:-251651584;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" path="m,212l10,145,41,86,87,41,145,11,211,,9093,r67,11l9218,41r46,46l9294,145r10,67l9304,1058r-10,67l9263,1183r-46,46l9159,1259r-66,11l211,1270r-67,-11l86,1229,40,1183,10,1124,,1058,,212xe" fillcolor="white [3201]" strokecolor="#ed7d31 [3205]" strokeweight="1pt">
                    <v:stroke joinstyle="miter"/>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" path="m,328r4605,l4605,,,,,328xe" stroked="f">
                        <v:path arrowok="t" o:connecttype="custom" o:connectlocs="0,2594;4605,2594;4605,2266;0,2266;0,2594" o:connectangles="0,0,0,0,0"/>
                      </v:shape>
                    </v:group>
                  </v:group>
                </v:group>
                <w10:wrap anchorx="page" anchory="page"/>
              </v:group>
            </w:pict>
          </mc:Fallback>
        </mc:AlternateContent>
      </w:r>
    </w:p>
    <w:p w14:paraId="059A6F50" w14:textId="2F502D28" w:rsidR="009915A7" w:rsidRDefault="009915A7" w:rsidP="009915A7">
      <w:pPr>
        <w:tabs>
          <w:tab w:val="num" w:pos="720"/>
        </w:tabs>
        <w:spacing w:line="360" w:lineRule="auto"/>
        <w:jc w:val="center"/>
        <w:rPr>
          <w:rFonts w:ascii="Times New Roman" w:hAnsi="Times New Roman" w:cs="Times New Roman"/>
          <w:b/>
          <w:bCs/>
          <w:color w:val="000000" w:themeColor="text1"/>
          <w:sz w:val="24"/>
          <w:szCs w:val="24"/>
          <w:lang w:val="vi-VN"/>
        </w:rPr>
      </w:pPr>
    </w:p>
    <w:p w14:paraId="229CBBE4" w14:textId="4964763B" w:rsidR="00BC0FA0" w:rsidRPr="00B37172" w:rsidRDefault="00BC0FA0" w:rsidP="00BC0FA0">
      <w:pPr>
        <w:tabs>
          <w:tab w:val="num" w:pos="720"/>
        </w:tabs>
        <w:spacing w:line="276" w:lineRule="auto"/>
        <w:jc w:val="center"/>
        <w:rPr>
          <w:rFonts w:ascii="Times New Roman" w:hAnsi="Times New Roman" w:cs="Times New Roman"/>
          <w:b/>
          <w:bCs/>
          <w:color w:val="C45911" w:themeColor="accent2" w:themeShade="BF"/>
          <w:sz w:val="56"/>
          <w:szCs w:val="56"/>
        </w:rPr>
      </w:pPr>
      <w:r w:rsidRPr="00B37172">
        <w:rPr>
          <w:rFonts w:ascii="Times New Roman" w:hAnsi="Times New Roman" w:cs="Times New Roman"/>
          <w:b/>
          <w:bCs/>
          <w:color w:val="C45911" w:themeColor="accent2" w:themeShade="BF"/>
          <w:sz w:val="56"/>
          <w:szCs w:val="56"/>
        </w:rPr>
        <w:t xml:space="preserve">HƯỚNG DẪN </w:t>
      </w:r>
    </w:p>
    <w:p w14:paraId="71E0E1D5" w14:textId="36B300BF" w:rsidR="00BC0FA0" w:rsidRPr="00B37172" w:rsidRDefault="00BC0FA0" w:rsidP="00BC0FA0">
      <w:pPr>
        <w:tabs>
          <w:tab w:val="num" w:pos="720"/>
        </w:tabs>
        <w:spacing w:line="276" w:lineRule="auto"/>
        <w:jc w:val="center"/>
        <w:rPr>
          <w:rFonts w:ascii="Times New Roman" w:hAnsi="Times New Roman" w:cs="Times New Roman"/>
          <w:b/>
          <w:bCs/>
          <w:sz w:val="56"/>
          <w:szCs w:val="56"/>
        </w:rPr>
      </w:pPr>
      <w:r w:rsidRPr="00B37172">
        <w:rPr>
          <w:rFonts w:ascii="Times New Roman" w:hAnsi="Times New Roman" w:cs="Times New Roman"/>
          <w:b/>
          <w:bCs/>
          <w:color w:val="C45911" w:themeColor="accent2" w:themeShade="BF"/>
          <w:sz w:val="56"/>
          <w:szCs w:val="56"/>
        </w:rPr>
        <w:t>SỬ DỤNG THUỐC</w:t>
      </w:r>
    </w:p>
    <w:p w14:paraId="10ACFE72" w14:textId="03E3F5C6" w:rsidR="009915A7" w:rsidRDefault="009915A7" w:rsidP="009915A7">
      <w:pPr>
        <w:tabs>
          <w:tab w:val="num" w:pos="720"/>
        </w:tabs>
        <w:spacing w:line="360" w:lineRule="auto"/>
        <w:jc w:val="center"/>
        <w:rPr>
          <w:rFonts w:ascii="Times New Roman" w:hAnsi="Times New Roman" w:cs="Times New Roman"/>
          <w:b/>
          <w:bCs/>
          <w:sz w:val="96"/>
          <w:szCs w:val="96"/>
        </w:rPr>
      </w:pPr>
    </w:p>
    <w:p w14:paraId="2F85AC53" w14:textId="77777777" w:rsidR="00346DF7" w:rsidRDefault="00346DF7" w:rsidP="00BC0FA0">
      <w:pPr>
        <w:tabs>
          <w:tab w:val="left" w:pos="1464"/>
        </w:tabs>
        <w:spacing w:line="360" w:lineRule="auto"/>
        <w:jc w:val="center"/>
        <w:rPr>
          <w:rFonts w:ascii="Times New Roman" w:hAnsi="Times New Roman" w:cs="Times New Roman"/>
          <w:b/>
          <w:bCs/>
          <w:sz w:val="96"/>
          <w:szCs w:val="96"/>
        </w:rPr>
      </w:pPr>
    </w:p>
    <w:p w14:paraId="03968796" w14:textId="77777777" w:rsidR="00346DF7" w:rsidRDefault="00346DF7" w:rsidP="00BC0FA0">
      <w:pPr>
        <w:tabs>
          <w:tab w:val="left" w:pos="1464"/>
        </w:tabs>
        <w:spacing w:line="360" w:lineRule="auto"/>
        <w:jc w:val="center"/>
        <w:rPr>
          <w:rFonts w:ascii="Times New Roman" w:hAnsi="Times New Roman" w:cs="Times New Roman"/>
          <w:b/>
          <w:bCs/>
          <w:color w:val="C45911" w:themeColor="accent2" w:themeShade="BF"/>
          <w:sz w:val="24"/>
          <w:szCs w:val="24"/>
        </w:rPr>
      </w:pPr>
    </w:p>
    <w:p w14:paraId="002B158E" w14:textId="5A3A3B5C" w:rsidR="00BC0FA0" w:rsidRPr="00BC0FA0" w:rsidRDefault="00346DF7" w:rsidP="00BC0FA0">
      <w:pPr>
        <w:tabs>
          <w:tab w:val="left" w:pos="1464"/>
        </w:tabs>
        <w:spacing w:line="360" w:lineRule="auto"/>
        <w:jc w:val="center"/>
        <w:rPr>
          <w:rFonts w:ascii="Times New Roman" w:hAnsi="Times New Roman" w:cs="Times New Roman"/>
          <w:b/>
          <w:bCs/>
          <w:sz w:val="96"/>
          <w:szCs w:val="96"/>
        </w:rPr>
      </w:pPr>
      <w:r w:rsidRPr="00D7785F">
        <w:rPr>
          <w:rFonts w:ascii="Times New Roman" w:hAnsi="Times New Roman" w:cs="Times New Roman"/>
          <w:b/>
          <w:bCs/>
          <w:noProof/>
          <w:color w:val="C45911" w:themeColor="accent2" w:themeShade="BF"/>
          <w:sz w:val="24"/>
          <w:szCs w:val="24"/>
        </w:rPr>
        <w:lastRenderedPageBreak/>
        <mc:AlternateContent>
          <mc:Choice Requires="wpg">
            <w:drawing>
              <wp:anchor distT="0" distB="0" distL="114300" distR="114300" simplePos="0" relativeHeight="251665920" behindDoc="1" locked="0" layoutInCell="1" allowOverlap="1" wp14:anchorId="674E57B6" wp14:editId="3F8739AC">
                <wp:simplePos x="0" y="0"/>
                <wp:positionH relativeFrom="page">
                  <wp:posOffset>359410</wp:posOffset>
                </wp:positionH>
                <wp:positionV relativeFrom="page">
                  <wp:posOffset>140335</wp:posOffset>
                </wp:positionV>
                <wp:extent cx="4391907" cy="821055"/>
                <wp:effectExtent l="0" t="0" r="8890" b="0"/>
                <wp:wrapNone/>
                <wp:docPr id="779083374" name="Group 77908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907" cy="821055"/>
                          <a:chOff x="1397" y="1111"/>
                          <a:chExt cx="9350" cy="1506"/>
                        </a:xfrm>
                      </wpg:grpSpPr>
                      <wpg:grpSp>
                        <wpg:cNvPr id="2142499575" name="Group 44"/>
                        <wpg:cNvGrpSpPr>
                          <a:grpSpLocks/>
                        </wpg:cNvGrpSpPr>
                        <wpg:grpSpPr bwMode="auto">
                          <a:xfrm>
                            <a:off x="1420" y="1134"/>
                            <a:ext cx="9305" cy="1270"/>
                            <a:chOff x="1420" y="1134"/>
                            <a:chExt cx="9305" cy="1270"/>
                          </a:xfrm>
                        </wpg:grpSpPr>
                        <wps:wsp>
                          <wps:cNvPr id="138727360"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9525">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4633456" name="Group 46"/>
                          <wpg:cNvGrpSpPr>
                            <a:grpSpLocks/>
                          </wpg:cNvGrpSpPr>
                          <wpg:grpSpPr bwMode="auto">
                            <a:xfrm>
                              <a:off x="1666" y="1289"/>
                              <a:ext cx="8820" cy="1034"/>
                              <a:chOff x="1666" y="1289"/>
                              <a:chExt cx="8820" cy="1034"/>
                            </a:xfrm>
                          </wpg:grpSpPr>
                          <wps:wsp>
                            <wps:cNvPr id="582013612"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1721508" name="Group 48"/>
                            <wpg:cNvGrpSpPr>
                              <a:grpSpLocks/>
                            </wpg:cNvGrpSpPr>
                            <wpg:grpSpPr bwMode="auto">
                              <a:xfrm>
                                <a:off x="1426" y="2266"/>
                                <a:ext cx="4606" cy="329"/>
                                <a:chOff x="1426" y="2266"/>
                                <a:chExt cx="4606" cy="329"/>
                              </a:xfrm>
                            </wpg:grpSpPr>
                            <wps:wsp>
                              <wps:cNvPr id="1655736872"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BEDB16E" id="Group 779083374" o:spid="_x0000_s1026" style="position:absolute;margin-left:28.3pt;margin-top:11.05pt;width:345.8pt;height:64.65pt;z-index:-251650560;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" path="m,212l10,145,41,86,87,41,145,11,211,,9093,r67,11l9218,41r46,46l9294,145r10,67l9304,1058r-10,67l9263,1183r-46,46l9159,1259r-66,11l211,1270r-67,-11l86,1229,40,1183,10,1124,,1058,,212xe" filled="f" strokecolor="#c45911 [2405]">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" path="m,328r4605,l4605,,,,,328xe" stroked="f">
                        <v:path arrowok="t" o:connecttype="custom" o:connectlocs="0,2594;4605,2594;4605,2266;0,2266;0,2594" o:connectangles="0,0,0,0,0"/>
                      </v:shape>
                    </v:group>
                  </v:group>
                </v:group>
                <w10:wrap anchorx="page" anchory="page"/>
              </v:group>
            </w:pict>
          </mc:Fallback>
        </mc:AlternateContent>
      </w:r>
      <w:r w:rsidR="00BC0FA0">
        <w:rPr>
          <w:rFonts w:ascii="Times New Roman" w:hAnsi="Times New Roman" w:cs="Times New Roman"/>
          <w:b/>
          <w:bCs/>
          <w:color w:val="C45911" w:themeColor="accent2" w:themeShade="BF"/>
          <w:sz w:val="24"/>
          <w:szCs w:val="24"/>
        </w:rPr>
        <w:t>HƯỚNG DẪN SỬ DỤNG DUNG DỊCH ĐIỆN GIẢI</w:t>
      </w:r>
    </w:p>
    <w:p w14:paraId="01ABF8A5" w14:textId="20EA5E8E" w:rsidR="00346DF7" w:rsidRDefault="00346DF7" w:rsidP="00BC0FA0">
      <w:pPr>
        <w:rPr>
          <w:rFonts w:ascii="Times New Roman" w:hAnsi="Times New Roman" w:cs="Times New Roman"/>
          <w:b/>
          <w:bCs/>
          <w:color w:val="000000" w:themeColor="text1"/>
        </w:rPr>
      </w:pPr>
    </w:p>
    <w:p w14:paraId="1FAB8963" w14:textId="6E95BE21" w:rsidR="00BC0FA0" w:rsidRPr="00BC0FA0" w:rsidRDefault="00BC0FA0" w:rsidP="00BC0FA0">
      <w:pPr>
        <w:rPr>
          <w:rFonts w:ascii="Times New Roman" w:hAnsi="Times New Roman" w:cs="Times New Roman"/>
          <w:b/>
          <w:bCs/>
          <w:color w:val="000000" w:themeColor="text1"/>
        </w:rPr>
      </w:pPr>
      <w:r w:rsidRPr="00BC0FA0">
        <w:rPr>
          <w:rFonts w:ascii="Times New Roman" w:hAnsi="Times New Roman" w:cs="Times New Roman"/>
          <w:b/>
          <w:bCs/>
          <w:color w:val="000000" w:themeColor="text1"/>
          <w:lang w:val="vi-VN"/>
        </w:rPr>
        <w:t xml:space="preserve">I. </w:t>
      </w:r>
      <w:r w:rsidRPr="00BC0FA0">
        <w:rPr>
          <w:rFonts w:ascii="Times New Roman" w:hAnsi="Times New Roman" w:cs="Times New Roman"/>
          <w:b/>
          <w:bCs/>
          <w:color w:val="000000" w:themeColor="text1"/>
        </w:rPr>
        <w:t>Potassium Chloride 10%</w:t>
      </w:r>
    </w:p>
    <w:p w14:paraId="12C24D52" w14:textId="0593F9DA" w:rsidR="00BC0FA0" w:rsidRPr="00BC0FA0" w:rsidRDefault="00BC0FA0" w:rsidP="00BC0FA0">
      <w:pPr>
        <w:rPr>
          <w:rFonts w:ascii="Times New Roman" w:hAnsi="Times New Roman" w:cs="Times New Roman"/>
          <w:b/>
          <w:bCs/>
          <w:color w:val="000000" w:themeColor="text1"/>
          <w:lang w:val="vi-VN"/>
        </w:rPr>
      </w:pPr>
      <w:r w:rsidRPr="00BC0FA0">
        <w:rPr>
          <w:rFonts w:ascii="Times New Roman" w:hAnsi="Times New Roman" w:cs="Times New Roman"/>
          <w:b/>
          <w:bCs/>
          <w:color w:val="000000" w:themeColor="text1"/>
          <w:lang w:val="vi-VN"/>
        </w:rPr>
        <w:t>Quy cách</w:t>
      </w:r>
    </w:p>
    <w:p w14:paraId="431CF8AA" w14:textId="6C6013EF" w:rsidR="00BC0FA0" w:rsidRPr="00BC0FA0" w:rsidRDefault="00BC0FA0">
      <w:pPr>
        <w:pStyle w:val="ListParagraph"/>
        <w:numPr>
          <w:ilvl w:val="0"/>
          <w:numId w:val="37"/>
        </w:numPr>
        <w:rPr>
          <w:rFonts w:ascii="Times New Roman" w:hAnsi="Times New Roman" w:cs="Times New Roman"/>
          <w:color w:val="000000" w:themeColor="text1"/>
        </w:rPr>
      </w:pPr>
      <w:r w:rsidRPr="00BC0FA0">
        <w:rPr>
          <w:rFonts w:ascii="Times New Roman" w:hAnsi="Times New Roman" w:cs="Times New Roman"/>
          <w:color w:val="000000" w:themeColor="text1"/>
        </w:rPr>
        <w:t>Mỗi ống 10mL dung dịch chứa 1g Kali clorid.</w:t>
      </w:r>
    </w:p>
    <w:p w14:paraId="497C5C3C" w14:textId="6D56D256" w:rsidR="00BC0FA0" w:rsidRPr="00BC0FA0" w:rsidRDefault="00BC0FA0">
      <w:pPr>
        <w:pStyle w:val="ListParagraph"/>
        <w:numPr>
          <w:ilvl w:val="0"/>
          <w:numId w:val="37"/>
        </w:numPr>
        <w:rPr>
          <w:rFonts w:ascii="Times New Roman" w:hAnsi="Times New Roman" w:cs="Times New Roman"/>
          <w:color w:val="000000" w:themeColor="text1"/>
          <w:lang w:val="vi-VN"/>
        </w:rPr>
      </w:pPr>
      <w:r w:rsidRPr="00BC0FA0">
        <w:rPr>
          <w:rFonts w:ascii="Times New Roman" w:hAnsi="Times New Roman" w:cs="Times New Roman"/>
          <w:color w:val="000000" w:themeColor="text1"/>
        </w:rPr>
        <w:t>1g Kali clorid chứa 13.4 mmol ion K+</w:t>
      </w:r>
    </w:p>
    <w:tbl>
      <w:tblPr>
        <w:tblStyle w:val="TableGrid0"/>
        <w:tblW w:w="0" w:type="auto"/>
        <w:tblLook w:val="04A0" w:firstRow="1" w:lastRow="0" w:firstColumn="1" w:lastColumn="0" w:noHBand="0" w:noVBand="1"/>
      </w:tblPr>
      <w:tblGrid>
        <w:gridCol w:w="6718"/>
      </w:tblGrid>
      <w:tr w:rsidR="00BC0FA0" w:rsidRPr="00BC0FA0" w14:paraId="59B9316A" w14:textId="77777777" w:rsidTr="007819BA">
        <w:trPr>
          <w:trHeight w:val="413"/>
        </w:trPr>
        <w:tc>
          <w:tcPr>
            <w:tcW w:w="9350" w:type="dxa"/>
          </w:tcPr>
          <w:p w14:paraId="42EB58C4" w14:textId="77777777" w:rsidR="00BC0FA0" w:rsidRPr="00BC0FA0" w:rsidRDefault="00BC0FA0" w:rsidP="007819BA">
            <w:pPr>
              <w:jc w:val="center"/>
              <w:rPr>
                <w:rFonts w:ascii="Times New Roman" w:hAnsi="Times New Roman" w:cs="Times New Roman"/>
                <w:color w:val="000000" w:themeColor="text1"/>
                <w:lang w:val="vi-VN"/>
              </w:rPr>
            </w:pPr>
            <w:r w:rsidRPr="00BC0FA0">
              <w:rPr>
                <w:rFonts w:ascii="Times New Roman" w:hAnsi="Times New Roman" w:cs="Times New Roman"/>
                <w:color w:val="000000" w:themeColor="text1"/>
              </w:rPr>
              <w:t>LƯU Ý QUAN TRỌNG</w:t>
            </w:r>
          </w:p>
        </w:tc>
      </w:tr>
      <w:tr w:rsidR="00BC0FA0" w:rsidRPr="00BC0FA0" w14:paraId="45AA59D4" w14:textId="77777777" w:rsidTr="007819BA">
        <w:trPr>
          <w:trHeight w:val="848"/>
        </w:trPr>
        <w:tc>
          <w:tcPr>
            <w:tcW w:w="9350" w:type="dxa"/>
          </w:tcPr>
          <w:p w14:paraId="30A9A406" w14:textId="77777777" w:rsidR="00BC0FA0" w:rsidRPr="00BC0FA0" w:rsidRDefault="00BC0FA0" w:rsidP="007819BA">
            <w:pPr>
              <w:spacing w:line="360" w:lineRule="auto"/>
              <w:jc w:val="center"/>
              <w:rPr>
                <w:rFonts w:ascii="Times New Roman" w:hAnsi="Times New Roman" w:cs="Times New Roman"/>
                <w:b/>
                <w:bCs/>
                <w:color w:val="000000" w:themeColor="text1"/>
              </w:rPr>
            </w:pPr>
            <w:r w:rsidRPr="00BC0FA0">
              <w:rPr>
                <w:rFonts w:ascii="Times New Roman" w:hAnsi="Times New Roman" w:cs="Times New Roman"/>
                <w:b/>
                <w:bCs/>
                <w:color w:val="000000" w:themeColor="text1"/>
              </w:rPr>
              <w:t>Phải PHA LOÃNG dung dịch điện giải K+ trước khi sử dụng</w:t>
            </w:r>
          </w:p>
          <w:p w14:paraId="77063EF6" w14:textId="77777777" w:rsidR="00BC0FA0" w:rsidRPr="00BC0FA0" w:rsidRDefault="00BC0FA0" w:rsidP="007819BA">
            <w:pPr>
              <w:spacing w:line="360" w:lineRule="auto"/>
              <w:jc w:val="center"/>
              <w:rPr>
                <w:rFonts w:ascii="Times New Roman" w:hAnsi="Times New Roman" w:cs="Times New Roman"/>
                <w:b/>
                <w:bCs/>
                <w:color w:val="000000" w:themeColor="text1"/>
              </w:rPr>
            </w:pPr>
            <w:r w:rsidRPr="00BC0FA0">
              <w:rPr>
                <w:rFonts w:ascii="Times New Roman" w:hAnsi="Times New Roman" w:cs="Times New Roman"/>
                <w:b/>
                <w:bCs/>
                <w:color w:val="000000" w:themeColor="text1"/>
              </w:rPr>
              <w:t>Chỉ được TRUYỀN TĨNH MẠCH và truyền với tốc độ CHẬM</w:t>
            </w:r>
          </w:p>
        </w:tc>
      </w:tr>
    </w:tbl>
    <w:p w14:paraId="784E9E97" w14:textId="77777777" w:rsidR="00BC0FA0" w:rsidRPr="00BC0FA0" w:rsidRDefault="00BC0FA0" w:rsidP="00BC0FA0">
      <w:pPr>
        <w:spacing w:line="240" w:lineRule="auto"/>
        <w:rPr>
          <w:rFonts w:ascii="Times New Roman" w:hAnsi="Times New Roman" w:cs="Times New Roman"/>
        </w:rPr>
      </w:pPr>
      <w:r w:rsidRPr="00BC0FA0">
        <w:rPr>
          <w:rFonts w:ascii="Times New Roman" w:hAnsi="Times New Roman" w:cs="Times New Roman"/>
        </w:rPr>
        <w:t>Dùng điện giải K+ đậm đặc, hoặc dùng qua đường tiêm tĩnh mạch (IV push) sẽ lập tức gây ngưng tim dẫn đến tử vong.</w:t>
      </w:r>
    </w:p>
    <w:p w14:paraId="7B26ECFB" w14:textId="77777777" w:rsidR="00BC0FA0" w:rsidRPr="00BC0FA0" w:rsidRDefault="00BC0FA0" w:rsidP="00BC0FA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202124"/>
        </w:rPr>
      </w:pPr>
      <w:r w:rsidRPr="00BC0FA0">
        <w:rPr>
          <w:rFonts w:ascii="Times New Roman" w:eastAsia="Times New Roman" w:hAnsi="Times New Roman" w:cs="Times New Roman"/>
          <w:b/>
          <w:bCs/>
          <w:color w:val="202124"/>
        </w:rPr>
        <w:t>Liều dùng</w:t>
      </w:r>
    </w:p>
    <w:p w14:paraId="1F5E4934" w14:textId="77777777" w:rsidR="00BC0FA0" w:rsidRPr="00BC0FA0" w:rsidRDefault="00BC0FA0">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lang w:val="vi-VN"/>
        </w:rPr>
      </w:pPr>
      <w:r w:rsidRPr="00BC0FA0">
        <w:rPr>
          <w:rFonts w:ascii="Times New Roman" w:eastAsia="Times New Roman" w:hAnsi="Times New Roman" w:cs="Times New Roman"/>
          <w:color w:val="202124"/>
          <w:lang w:val="vi-VN"/>
        </w:rPr>
        <w:t xml:space="preserve">Liều lượng và tốc độ </w:t>
      </w:r>
      <w:r w:rsidRPr="00BC0FA0">
        <w:rPr>
          <w:rFonts w:ascii="Times New Roman" w:eastAsia="Times New Roman" w:hAnsi="Times New Roman" w:cs="Times New Roman"/>
          <w:color w:val="202124"/>
        </w:rPr>
        <w:t>truyền</w:t>
      </w:r>
      <w:r w:rsidRPr="00BC0FA0">
        <w:rPr>
          <w:rFonts w:ascii="Times New Roman" w:eastAsia="Times New Roman" w:hAnsi="Times New Roman" w:cs="Times New Roman"/>
          <w:color w:val="202124"/>
          <w:lang w:val="vi-VN"/>
        </w:rPr>
        <w:t xml:space="preserve"> tùy thuộc vào </w:t>
      </w:r>
      <w:r w:rsidRPr="00BC0FA0">
        <w:rPr>
          <w:rFonts w:ascii="Times New Roman" w:eastAsia="Times New Roman" w:hAnsi="Times New Roman" w:cs="Times New Roman"/>
          <w:color w:val="202124"/>
        </w:rPr>
        <w:t xml:space="preserve">xét nghiệm Kali máu và </w:t>
      </w:r>
      <w:r w:rsidRPr="00BC0FA0">
        <w:rPr>
          <w:rFonts w:ascii="Times New Roman" w:eastAsia="Times New Roman" w:hAnsi="Times New Roman" w:cs="Times New Roman"/>
          <w:color w:val="202124"/>
          <w:lang w:val="vi-VN"/>
        </w:rPr>
        <w:t xml:space="preserve">tình trạng </w:t>
      </w:r>
      <w:r w:rsidRPr="00BC0FA0">
        <w:rPr>
          <w:rFonts w:ascii="Times New Roman" w:eastAsia="Times New Roman" w:hAnsi="Times New Roman" w:cs="Times New Roman"/>
          <w:color w:val="202124"/>
        </w:rPr>
        <w:t>lâm sàn</w:t>
      </w:r>
      <w:r w:rsidRPr="00BC0FA0">
        <w:rPr>
          <w:rFonts w:ascii="Times New Roman" w:eastAsia="Times New Roman" w:hAnsi="Times New Roman" w:cs="Times New Roman"/>
          <w:color w:val="202124"/>
          <w:lang w:val="vi-VN"/>
        </w:rPr>
        <w:t>của từng bệnh nhân.</w:t>
      </w:r>
    </w:p>
    <w:p w14:paraId="7F2B18A4" w14:textId="77777777" w:rsidR="00BC0FA0" w:rsidRPr="00BC0FA0" w:rsidRDefault="00BC0FA0">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02124"/>
        </w:rPr>
      </w:pPr>
      <w:r w:rsidRPr="00BC0FA0">
        <w:rPr>
          <w:rFonts w:ascii="Times New Roman" w:eastAsia="Times New Roman" w:hAnsi="Times New Roman" w:cs="Times New Roman"/>
          <w:color w:val="202124"/>
        </w:rPr>
        <w:t>Liều K+ tối đa ở người lớn:</w:t>
      </w:r>
    </w:p>
    <w:p w14:paraId="335D5A18" w14:textId="77777777" w:rsidR="00BC0FA0" w:rsidRPr="00BC0FA0" w:rsidRDefault="00BC0FA0">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02124"/>
        </w:rPr>
      </w:pPr>
      <w:r w:rsidRPr="00BC0FA0">
        <w:rPr>
          <w:rFonts w:ascii="Times New Roman" w:eastAsia="Times New Roman" w:hAnsi="Times New Roman" w:cs="Times New Roman"/>
          <w:color w:val="202124"/>
        </w:rPr>
        <w:t xml:space="preserve">2.5 mmol/L &lt; xét nghiệm K+ máu &lt; 3.5 mmol/L: </w:t>
      </w:r>
      <w:r w:rsidRPr="00BC0FA0">
        <w:rPr>
          <w:rFonts w:ascii="Times New Roman" w:eastAsia="Times New Roman" w:hAnsi="Times New Roman" w:cs="Times New Roman"/>
          <w:b/>
          <w:bCs/>
          <w:color w:val="202124"/>
        </w:rPr>
        <w:t>200 mmol K+</w:t>
      </w:r>
      <w:r w:rsidRPr="00BC0FA0">
        <w:rPr>
          <w:rFonts w:ascii="Times New Roman" w:eastAsia="Times New Roman" w:hAnsi="Times New Roman" w:cs="Times New Roman"/>
          <w:color w:val="202124"/>
        </w:rPr>
        <w:t xml:space="preserve"> trong 24 tiếng.</w:t>
      </w:r>
    </w:p>
    <w:p w14:paraId="43CE75C3" w14:textId="3D31386F" w:rsidR="00BC0FA0" w:rsidRPr="00BC0FA0" w:rsidRDefault="00BC0FA0">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02124"/>
        </w:rPr>
      </w:pPr>
      <w:r w:rsidRPr="00BC0FA0">
        <w:rPr>
          <w:rFonts w:ascii="Times New Roman" w:eastAsia="Times New Roman" w:hAnsi="Times New Roman" w:cs="Times New Roman"/>
          <w:color w:val="202124"/>
        </w:rPr>
        <w:t xml:space="preserve">Xét nghiệm K+ máu &lt; 2.5 mmol/L: </w:t>
      </w:r>
      <w:r w:rsidRPr="00BC0FA0">
        <w:rPr>
          <w:rFonts w:ascii="Times New Roman" w:eastAsia="Times New Roman" w:hAnsi="Times New Roman" w:cs="Times New Roman"/>
          <w:b/>
          <w:bCs/>
          <w:color w:val="202124"/>
        </w:rPr>
        <w:t>400 mmol K+</w:t>
      </w:r>
      <w:r w:rsidRPr="00BC0FA0">
        <w:rPr>
          <w:rFonts w:ascii="Times New Roman" w:eastAsia="Times New Roman" w:hAnsi="Times New Roman" w:cs="Times New Roman"/>
          <w:color w:val="202124"/>
        </w:rPr>
        <w:t xml:space="preserve"> trong 24 tiếng.</w:t>
      </w:r>
    </w:p>
    <w:p w14:paraId="6288A104" w14:textId="77777777" w:rsidR="00BC0FA0" w:rsidRPr="00BC0FA0" w:rsidRDefault="00BC0FA0" w:rsidP="00BC0FA0">
      <w:pPr>
        <w:rPr>
          <w:rFonts w:ascii="Times New Roman" w:hAnsi="Times New Roman" w:cs="Times New Roman"/>
          <w:b/>
          <w:bCs/>
          <w:color w:val="000000" w:themeColor="text1"/>
        </w:rPr>
      </w:pPr>
      <w:r w:rsidRPr="00BC0FA0">
        <w:rPr>
          <w:rFonts w:ascii="Times New Roman" w:hAnsi="Times New Roman" w:cs="Times New Roman"/>
          <w:b/>
          <w:bCs/>
          <w:color w:val="000000" w:themeColor="text1"/>
        </w:rPr>
        <w:t>Dung môi tương hợp</w:t>
      </w:r>
    </w:p>
    <w:p w14:paraId="2E95F4DD" w14:textId="77777777" w:rsidR="00BC0FA0" w:rsidRPr="00BC0FA0" w:rsidRDefault="00BC0FA0">
      <w:pPr>
        <w:pStyle w:val="ListParagraph"/>
        <w:numPr>
          <w:ilvl w:val="0"/>
          <w:numId w:val="37"/>
        </w:numPr>
        <w:rPr>
          <w:rFonts w:ascii="Times New Roman" w:hAnsi="Times New Roman" w:cs="Times New Roman"/>
          <w:color w:val="000000" w:themeColor="text1"/>
        </w:rPr>
      </w:pPr>
      <w:r w:rsidRPr="00BC0FA0">
        <w:rPr>
          <w:rFonts w:ascii="Times New Roman" w:hAnsi="Times New Roman" w:cs="Times New Roman"/>
          <w:color w:val="000000" w:themeColor="text1"/>
        </w:rPr>
        <w:t xml:space="preserve">Pha loãng điện giải K+ trong </w:t>
      </w:r>
      <w:r w:rsidRPr="00BC0FA0">
        <w:rPr>
          <w:rFonts w:ascii="Times New Roman" w:hAnsi="Times New Roman" w:cs="Times New Roman"/>
          <w:color w:val="000000" w:themeColor="text1"/>
          <w:lang w:val="vi-VN"/>
        </w:rPr>
        <w:t>NaCl 0.9% (ưu tiên sử dụng) hoặc Glucose 5%</w:t>
      </w:r>
      <w:r w:rsidRPr="00BC0FA0">
        <w:rPr>
          <w:rFonts w:ascii="Times New Roman" w:hAnsi="Times New Roman" w:cs="Times New Roman"/>
          <w:color w:val="000000" w:themeColor="text1"/>
        </w:rPr>
        <w:t>.</w:t>
      </w:r>
    </w:p>
    <w:p w14:paraId="49DF9707" w14:textId="77777777" w:rsidR="00BC0FA0" w:rsidRPr="00BC0FA0" w:rsidRDefault="00BC0FA0">
      <w:pPr>
        <w:pStyle w:val="ListParagraph"/>
        <w:numPr>
          <w:ilvl w:val="0"/>
          <w:numId w:val="37"/>
        </w:numPr>
        <w:rPr>
          <w:rFonts w:ascii="Times New Roman" w:hAnsi="Times New Roman" w:cs="Times New Roman"/>
          <w:color w:val="000000" w:themeColor="text1"/>
        </w:rPr>
      </w:pPr>
      <w:r w:rsidRPr="00BC0FA0">
        <w:rPr>
          <w:rFonts w:ascii="Times New Roman" w:hAnsi="Times New Roman" w:cs="Times New Roman"/>
          <w:color w:val="000000" w:themeColor="text1"/>
          <w:shd w:val="clear" w:color="auto" w:fill="FFFFFF"/>
        </w:rPr>
        <w:t>Sau khi pha loãng, lắc kĩ và đảo ngược chai dịch truyền ít nhất 10 lần trước khi truyền cho BN.</w:t>
      </w:r>
    </w:p>
    <w:p w14:paraId="21B1D218" w14:textId="77777777" w:rsidR="00BC0FA0" w:rsidRPr="00BC0FA0" w:rsidRDefault="00BC0FA0" w:rsidP="00BC0FA0">
      <w:pPr>
        <w:rPr>
          <w:rFonts w:ascii="Times New Roman" w:hAnsi="Times New Roman" w:cs="Times New Roman"/>
          <w:b/>
          <w:bCs/>
        </w:rPr>
      </w:pPr>
      <w:r w:rsidRPr="00BC0FA0">
        <w:rPr>
          <w:rFonts w:ascii="Times New Roman" w:hAnsi="Times New Roman" w:cs="Times New Roman"/>
          <w:b/>
          <w:bCs/>
        </w:rPr>
        <w:t>Nồng độ sau pha loãng và tốc độ truyền ở người lớn</w:t>
      </w:r>
    </w:p>
    <w:p w14:paraId="3DD5A16F" w14:textId="77777777" w:rsidR="00BC0FA0" w:rsidRPr="00BC0FA0" w:rsidRDefault="00BC0FA0">
      <w:pPr>
        <w:pStyle w:val="ListParagraph"/>
        <w:numPr>
          <w:ilvl w:val="0"/>
          <w:numId w:val="35"/>
        </w:numPr>
        <w:rPr>
          <w:rFonts w:ascii="Times New Roman" w:hAnsi="Times New Roman" w:cs="Times New Roman"/>
        </w:rPr>
      </w:pPr>
      <w:r w:rsidRPr="00BC0FA0">
        <w:rPr>
          <w:rFonts w:ascii="Times New Roman" w:hAnsi="Times New Roman" w:cs="Times New Roman"/>
          <w:b/>
          <w:bCs/>
        </w:rPr>
        <w:t>Truyền tĩnh mạch ngoại vi</w:t>
      </w:r>
      <w:r w:rsidRPr="00BC0FA0">
        <w:rPr>
          <w:rFonts w:ascii="Times New Roman" w:hAnsi="Times New Roman" w:cs="Times New Roman"/>
        </w:rPr>
        <w:t xml:space="preserve"> (Peripheral infusion)</w:t>
      </w:r>
    </w:p>
    <w:p w14:paraId="479EFA70" w14:textId="77777777" w:rsidR="00BC0FA0" w:rsidRPr="00BC0FA0" w:rsidRDefault="00BC0FA0">
      <w:pPr>
        <w:pStyle w:val="ListParagraph"/>
        <w:numPr>
          <w:ilvl w:val="0"/>
          <w:numId w:val="29"/>
        </w:numPr>
        <w:rPr>
          <w:rFonts w:ascii="Times New Roman" w:hAnsi="Times New Roman" w:cs="Times New Roman"/>
        </w:rPr>
      </w:pPr>
      <w:r w:rsidRPr="00BC0FA0">
        <w:rPr>
          <w:rFonts w:ascii="Times New Roman" w:hAnsi="Times New Roman" w:cs="Times New Roman"/>
        </w:rPr>
        <w:t xml:space="preserve">Nồng độ không nên vượt quá </w:t>
      </w:r>
      <w:r w:rsidRPr="00BC0FA0">
        <w:rPr>
          <w:rFonts w:ascii="Times New Roman" w:hAnsi="Times New Roman" w:cs="Times New Roman"/>
          <w:b/>
          <w:bCs/>
        </w:rPr>
        <w:t>40 mmol/L</w:t>
      </w:r>
      <w:r w:rsidRPr="00BC0FA0">
        <w:rPr>
          <w:rFonts w:ascii="Times New Roman" w:hAnsi="Times New Roman" w:cs="Times New Roman"/>
        </w:rPr>
        <w:t xml:space="preserve"> trừ một số trường hợp đặc biệt (vd: nhiễm toan ceton đái tháo đường). Nồng độ tối đa: </w:t>
      </w:r>
      <w:r w:rsidRPr="00BC0FA0">
        <w:rPr>
          <w:rFonts w:ascii="Times New Roman" w:hAnsi="Times New Roman" w:cs="Times New Roman"/>
          <w:b/>
          <w:bCs/>
          <w:color w:val="FF0000"/>
        </w:rPr>
        <w:t>10 mmol/100mL</w:t>
      </w:r>
      <w:r w:rsidRPr="00BC0FA0">
        <w:rPr>
          <w:rFonts w:ascii="Times New Roman" w:hAnsi="Times New Roman" w:cs="Times New Roman"/>
        </w:rPr>
        <w:t>.</w:t>
      </w:r>
    </w:p>
    <w:p w14:paraId="38FA6FBB" w14:textId="77777777" w:rsidR="00BC0FA0" w:rsidRPr="00BC0FA0" w:rsidRDefault="00BC0FA0">
      <w:pPr>
        <w:pStyle w:val="ListParagraph"/>
        <w:numPr>
          <w:ilvl w:val="0"/>
          <w:numId w:val="29"/>
        </w:numPr>
        <w:rPr>
          <w:rFonts w:ascii="Times New Roman" w:hAnsi="Times New Roman" w:cs="Times New Roman"/>
        </w:rPr>
      </w:pPr>
      <w:r w:rsidRPr="00BC0FA0">
        <w:rPr>
          <w:rFonts w:ascii="Times New Roman" w:hAnsi="Times New Roman" w:cs="Times New Roman"/>
        </w:rPr>
        <w:lastRenderedPageBreak/>
        <w:t xml:space="preserve">Tốc độ truyền tối đa: </w:t>
      </w:r>
      <w:r w:rsidRPr="00BC0FA0">
        <w:rPr>
          <w:rFonts w:ascii="Times New Roman" w:hAnsi="Times New Roman" w:cs="Times New Roman"/>
          <w:color w:val="FF0000"/>
        </w:rPr>
        <w:t>10 mmol/giờ</w:t>
      </w:r>
      <w:r w:rsidRPr="00BC0FA0">
        <w:rPr>
          <w:rFonts w:ascii="Times New Roman" w:hAnsi="Times New Roman" w:cs="Times New Roman"/>
        </w:rPr>
        <w:t xml:space="preserve">. </w:t>
      </w:r>
    </w:p>
    <w:p w14:paraId="7A9D38FD" w14:textId="77777777" w:rsidR="00BC0FA0" w:rsidRPr="00BC0FA0" w:rsidRDefault="00BC0FA0" w:rsidP="00BC0FA0">
      <w:pPr>
        <w:pStyle w:val="ListParagraph"/>
        <w:rPr>
          <w:rFonts w:ascii="Times New Roman" w:hAnsi="Times New Roman" w:cs="Times New Roman"/>
        </w:rPr>
      </w:pPr>
    </w:p>
    <w:p w14:paraId="7CA03CDD" w14:textId="77777777" w:rsidR="00BC0FA0" w:rsidRPr="00BC0FA0" w:rsidRDefault="00BC0FA0">
      <w:pPr>
        <w:pStyle w:val="ListParagraph"/>
        <w:numPr>
          <w:ilvl w:val="0"/>
          <w:numId w:val="35"/>
        </w:numPr>
        <w:rPr>
          <w:rFonts w:ascii="Times New Roman" w:hAnsi="Times New Roman" w:cs="Times New Roman"/>
        </w:rPr>
      </w:pPr>
      <w:r w:rsidRPr="00BC0FA0">
        <w:rPr>
          <w:rFonts w:ascii="Times New Roman" w:hAnsi="Times New Roman" w:cs="Times New Roman"/>
          <w:b/>
          <w:bCs/>
        </w:rPr>
        <w:t>Truyền tĩnh mạch trung tâm</w:t>
      </w:r>
      <w:r w:rsidRPr="00BC0FA0">
        <w:rPr>
          <w:rFonts w:ascii="Times New Roman" w:hAnsi="Times New Roman" w:cs="Times New Roman"/>
        </w:rPr>
        <w:t xml:space="preserve"> (Central line infusion)</w:t>
      </w:r>
    </w:p>
    <w:p w14:paraId="2A4BED56" w14:textId="77777777" w:rsidR="00BC0FA0" w:rsidRPr="00BC0FA0" w:rsidRDefault="00BC0FA0" w:rsidP="00BC0FA0">
      <w:pPr>
        <w:ind w:left="360"/>
        <w:rPr>
          <w:rFonts w:ascii="Times New Roman" w:hAnsi="Times New Roman" w:cs="Times New Roman"/>
        </w:rPr>
      </w:pPr>
      <w:r w:rsidRPr="00BC0FA0">
        <w:rPr>
          <w:rFonts w:ascii="Times New Roman" w:hAnsi="Times New Roman" w:cs="Times New Roman"/>
        </w:rPr>
        <w:t>Trong trường hợp bệnh</w:t>
      </w:r>
      <w:r w:rsidRPr="00BC0FA0">
        <w:rPr>
          <w:rFonts w:ascii="Times New Roman" w:hAnsi="Times New Roman" w:cs="Times New Roman"/>
          <w:lang w:val="vi-VN"/>
        </w:rPr>
        <w:t xml:space="preserve"> nhân</w:t>
      </w:r>
      <w:r w:rsidRPr="00BC0FA0">
        <w:rPr>
          <w:rFonts w:ascii="Times New Roman" w:hAnsi="Times New Roman" w:cs="Times New Roman"/>
        </w:rPr>
        <w:t xml:space="preserve"> bị hạ Kali máu nặng (xét nghiệm Kali dưới 2.5 mmol/L), có thể cần nồng độ và tốc độ truyền cao hơn, qua đường truyền tĩnh mạch trung tâm.</w:t>
      </w:r>
    </w:p>
    <w:p w14:paraId="3DDCCA3E" w14:textId="77777777" w:rsidR="00BC0FA0" w:rsidRPr="00BC0FA0" w:rsidRDefault="00BC0FA0">
      <w:pPr>
        <w:pStyle w:val="ListParagraph"/>
        <w:numPr>
          <w:ilvl w:val="0"/>
          <w:numId w:val="30"/>
        </w:numPr>
        <w:rPr>
          <w:rFonts w:ascii="Times New Roman" w:hAnsi="Times New Roman" w:cs="Times New Roman"/>
        </w:rPr>
      </w:pPr>
      <w:r w:rsidRPr="00BC0FA0">
        <w:rPr>
          <w:rFonts w:ascii="Times New Roman" w:hAnsi="Times New Roman" w:cs="Times New Roman"/>
        </w:rPr>
        <w:t xml:space="preserve">Nồng độ tối đa: </w:t>
      </w:r>
      <w:r w:rsidRPr="00BC0FA0">
        <w:rPr>
          <w:rFonts w:ascii="Times New Roman" w:hAnsi="Times New Roman" w:cs="Times New Roman"/>
          <w:b/>
          <w:bCs/>
          <w:color w:val="FF0000"/>
        </w:rPr>
        <w:t>20 - 40 mmol/100mL</w:t>
      </w:r>
    </w:p>
    <w:p w14:paraId="057BC9A4" w14:textId="25953428" w:rsidR="00BC0FA0" w:rsidRPr="00BC0FA0" w:rsidRDefault="00BC0FA0">
      <w:pPr>
        <w:pStyle w:val="ListParagraph"/>
        <w:numPr>
          <w:ilvl w:val="0"/>
          <w:numId w:val="30"/>
        </w:numPr>
        <w:rPr>
          <w:rFonts w:ascii="Times New Roman" w:hAnsi="Times New Roman" w:cs="Times New Roman"/>
        </w:rPr>
      </w:pPr>
      <w:r w:rsidRPr="00BC0FA0">
        <w:rPr>
          <w:rFonts w:ascii="Times New Roman" w:hAnsi="Times New Roman" w:cs="Times New Roman"/>
        </w:rPr>
        <w:t xml:space="preserve">Tốc độ truyền tối đa: </w:t>
      </w:r>
      <w:r w:rsidRPr="00BC0FA0">
        <w:rPr>
          <w:rFonts w:ascii="Times New Roman" w:hAnsi="Times New Roman" w:cs="Times New Roman"/>
          <w:b/>
          <w:bCs/>
          <w:color w:val="FF0000"/>
        </w:rPr>
        <w:t>40 mmol/giờ</w:t>
      </w:r>
    </w:p>
    <w:p w14:paraId="78F351F8" w14:textId="77777777" w:rsidR="00BC0FA0" w:rsidRPr="00BC0FA0" w:rsidRDefault="00BC0FA0" w:rsidP="00BC0FA0">
      <w:pPr>
        <w:rPr>
          <w:rFonts w:ascii="Times New Roman" w:hAnsi="Times New Roman" w:cs="Times New Roman"/>
          <w:u w:val="single"/>
        </w:rPr>
      </w:pPr>
      <w:r w:rsidRPr="00BC0FA0">
        <w:rPr>
          <w:rFonts w:ascii="Times New Roman" w:hAnsi="Times New Roman" w:cs="Times New Roman"/>
          <w:u w:val="single"/>
        </w:rPr>
        <w:t>Lưu ý:</w:t>
      </w:r>
    </w:p>
    <w:p w14:paraId="299C9C8B" w14:textId="77777777" w:rsidR="00BC0FA0" w:rsidRPr="00BC0FA0" w:rsidRDefault="00BC0FA0">
      <w:pPr>
        <w:pStyle w:val="ListParagraph"/>
        <w:numPr>
          <w:ilvl w:val="0"/>
          <w:numId w:val="39"/>
        </w:numPr>
        <w:spacing w:after="0" w:line="240" w:lineRule="auto"/>
        <w:rPr>
          <w:rFonts w:ascii="Times New Roman" w:hAnsi="Times New Roman" w:cs="Times New Roman"/>
        </w:rPr>
      </w:pPr>
      <w:r w:rsidRPr="00BC0FA0">
        <w:rPr>
          <w:rFonts w:ascii="Times New Roman" w:hAnsi="Times New Roman" w:cs="Times New Roman"/>
        </w:rPr>
        <w:t>Cần theo dõi liên tục ECG khi tốc độ truyền lớn hơn 10 mmol/giờ.</w:t>
      </w:r>
    </w:p>
    <w:p w14:paraId="782E474D" w14:textId="77777777" w:rsidR="00BC0FA0" w:rsidRPr="00BC0FA0" w:rsidRDefault="00BC0FA0">
      <w:pPr>
        <w:pStyle w:val="ListParagraph"/>
        <w:numPr>
          <w:ilvl w:val="0"/>
          <w:numId w:val="39"/>
        </w:numPr>
        <w:spacing w:after="0" w:line="240" w:lineRule="auto"/>
        <w:rPr>
          <w:rFonts w:ascii="Times New Roman" w:hAnsi="Times New Roman" w:cs="Times New Roman"/>
        </w:rPr>
      </w:pPr>
      <w:r w:rsidRPr="00BC0FA0">
        <w:rPr>
          <w:rFonts w:ascii="Times New Roman" w:hAnsi="Times New Roman" w:cs="Times New Roman"/>
        </w:rPr>
        <w:t>Tốc độ truyền tuyệt đối không được vượt quá 40 mmol/giờ vì làm tăng nguy cơ ngưng tim.</w:t>
      </w:r>
    </w:p>
    <w:p w14:paraId="227247C4" w14:textId="77777777" w:rsidR="00BC0FA0" w:rsidRPr="00BC0FA0" w:rsidRDefault="00BC0FA0" w:rsidP="00BC0FA0">
      <w:pPr>
        <w:rPr>
          <w:rFonts w:ascii="Times New Roman" w:hAnsi="Times New Roman" w:cs="Times New Roman"/>
        </w:rPr>
      </w:pPr>
    </w:p>
    <w:p w14:paraId="1537E82C" w14:textId="77777777" w:rsidR="00BC0FA0" w:rsidRPr="00BC0FA0" w:rsidRDefault="00BC0FA0" w:rsidP="00BC0FA0">
      <w:pPr>
        <w:rPr>
          <w:rFonts w:ascii="Times New Roman" w:hAnsi="Times New Roman" w:cs="Times New Roman"/>
          <w:b/>
          <w:bCs/>
        </w:rPr>
      </w:pPr>
      <w:r w:rsidRPr="00BC0FA0">
        <w:rPr>
          <w:rFonts w:ascii="Times New Roman" w:hAnsi="Times New Roman" w:cs="Times New Roman"/>
          <w:b/>
          <w:bCs/>
        </w:rPr>
        <w:t>Gợi ý cách pha loãng nếu truyền tĩnh mạch ngoại vi</w:t>
      </w:r>
    </w:p>
    <w:tbl>
      <w:tblPr>
        <w:tblW w:w="6862" w:type="dxa"/>
        <w:tblInd w:w="-10" w:type="dxa"/>
        <w:tblCellMar>
          <w:left w:w="0" w:type="dxa"/>
          <w:right w:w="0" w:type="dxa"/>
        </w:tblCellMar>
        <w:tblLook w:val="0420" w:firstRow="1" w:lastRow="0" w:firstColumn="0" w:lastColumn="0" w:noHBand="0" w:noVBand="1"/>
      </w:tblPr>
      <w:tblGrid>
        <w:gridCol w:w="933"/>
        <w:gridCol w:w="1170"/>
        <w:gridCol w:w="1296"/>
        <w:gridCol w:w="1437"/>
        <w:gridCol w:w="2026"/>
      </w:tblGrid>
      <w:tr w:rsidR="00346DF7" w:rsidRPr="00BC0FA0" w14:paraId="452423DD" w14:textId="77777777" w:rsidTr="00346DF7">
        <w:trPr>
          <w:trHeight w:val="488"/>
        </w:trPr>
        <w:tc>
          <w:tcPr>
            <w:tcW w:w="933" w:type="dxa"/>
            <w:tcBorders>
              <w:top w:val="single" w:sz="8" w:space="0" w:color="FFFFFF"/>
              <w:left w:val="single" w:sz="8" w:space="0" w:color="FFFFFF"/>
              <w:bottom w:val="single" w:sz="24" w:space="0" w:color="FFFFFF"/>
              <w:right w:val="single" w:sz="8" w:space="0" w:color="FFFFFF"/>
            </w:tcBorders>
            <w:shd w:val="clear" w:color="auto" w:fill="93D6D6"/>
            <w:tcMar>
              <w:top w:w="72" w:type="dxa"/>
              <w:left w:w="144" w:type="dxa"/>
              <w:bottom w:w="72" w:type="dxa"/>
              <w:right w:w="144" w:type="dxa"/>
            </w:tcMar>
            <w:vAlign w:val="center"/>
            <w:hideMark/>
          </w:tcPr>
          <w:p w14:paraId="1CD29BC8"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Lượng KCl</w:t>
            </w:r>
          </w:p>
        </w:tc>
        <w:tc>
          <w:tcPr>
            <w:tcW w:w="1170" w:type="dxa"/>
            <w:tcBorders>
              <w:top w:val="single" w:sz="8" w:space="0" w:color="FFFFFF"/>
              <w:left w:val="single" w:sz="8" w:space="0" w:color="FFFFFF"/>
              <w:bottom w:val="single" w:sz="24" w:space="0" w:color="FFFFFF"/>
              <w:right w:val="single" w:sz="8" w:space="0" w:color="FFFFFF"/>
            </w:tcBorders>
            <w:shd w:val="clear" w:color="auto" w:fill="93D6D6"/>
            <w:tcMar>
              <w:top w:w="72" w:type="dxa"/>
              <w:left w:w="144" w:type="dxa"/>
              <w:bottom w:w="72" w:type="dxa"/>
              <w:right w:w="144" w:type="dxa"/>
            </w:tcMar>
            <w:vAlign w:val="center"/>
            <w:hideMark/>
          </w:tcPr>
          <w:p w14:paraId="56AEF92F"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Lượng K+</w:t>
            </w:r>
          </w:p>
        </w:tc>
        <w:tc>
          <w:tcPr>
            <w:tcW w:w="1296" w:type="dxa"/>
            <w:tcBorders>
              <w:top w:val="single" w:sz="8" w:space="0" w:color="FFFFFF"/>
              <w:left w:val="single" w:sz="8" w:space="0" w:color="FFFFFF"/>
              <w:bottom w:val="single" w:sz="24" w:space="0" w:color="FFFFFF"/>
              <w:right w:val="single" w:sz="8" w:space="0" w:color="FFFFFF"/>
            </w:tcBorders>
            <w:shd w:val="clear" w:color="auto" w:fill="93D6D6"/>
            <w:tcMar>
              <w:top w:w="72" w:type="dxa"/>
              <w:left w:w="144" w:type="dxa"/>
              <w:bottom w:w="72" w:type="dxa"/>
              <w:right w:w="144" w:type="dxa"/>
            </w:tcMar>
            <w:vAlign w:val="center"/>
            <w:hideMark/>
          </w:tcPr>
          <w:p w14:paraId="119A5C64"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Thể tích NaCl dùng để pha loãng</w:t>
            </w:r>
          </w:p>
        </w:tc>
        <w:tc>
          <w:tcPr>
            <w:tcW w:w="1437" w:type="dxa"/>
            <w:tcBorders>
              <w:top w:val="single" w:sz="8" w:space="0" w:color="FFFFFF"/>
              <w:left w:val="single" w:sz="8" w:space="0" w:color="FFFFFF"/>
              <w:bottom w:val="single" w:sz="24" w:space="0" w:color="FFFFFF"/>
              <w:right w:val="single" w:sz="8" w:space="0" w:color="FFFFFF"/>
            </w:tcBorders>
            <w:shd w:val="clear" w:color="auto" w:fill="93D6D6"/>
            <w:tcMar>
              <w:top w:w="72" w:type="dxa"/>
              <w:left w:w="144" w:type="dxa"/>
              <w:bottom w:w="72" w:type="dxa"/>
              <w:right w:w="144" w:type="dxa"/>
            </w:tcMar>
            <w:vAlign w:val="center"/>
            <w:hideMark/>
          </w:tcPr>
          <w:p w14:paraId="69D71369"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Thể tích dung dịch sau pha loãng</w:t>
            </w:r>
          </w:p>
        </w:tc>
        <w:tc>
          <w:tcPr>
            <w:tcW w:w="2026" w:type="dxa"/>
            <w:tcBorders>
              <w:top w:val="single" w:sz="8" w:space="0" w:color="FFFFFF"/>
              <w:left w:val="single" w:sz="8" w:space="0" w:color="FFFFFF"/>
              <w:bottom w:val="single" w:sz="24" w:space="0" w:color="FFFFFF"/>
              <w:right w:val="single" w:sz="8" w:space="0" w:color="FFFFFF"/>
            </w:tcBorders>
            <w:shd w:val="clear" w:color="auto" w:fill="93D6D6"/>
            <w:tcMar>
              <w:top w:w="72" w:type="dxa"/>
              <w:left w:w="144" w:type="dxa"/>
              <w:bottom w:w="72" w:type="dxa"/>
              <w:right w:w="144" w:type="dxa"/>
            </w:tcMar>
            <w:vAlign w:val="center"/>
            <w:hideMark/>
          </w:tcPr>
          <w:p w14:paraId="7B108DFD"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Nồng độ sau pha</w:t>
            </w:r>
          </w:p>
        </w:tc>
      </w:tr>
      <w:tr w:rsidR="00346DF7" w:rsidRPr="00BC0FA0" w14:paraId="3A28CA87" w14:textId="77777777" w:rsidTr="00346DF7">
        <w:trPr>
          <w:trHeight w:val="312"/>
        </w:trPr>
        <w:tc>
          <w:tcPr>
            <w:tcW w:w="933" w:type="dxa"/>
            <w:tcBorders>
              <w:top w:val="single" w:sz="24"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16809FFE" w14:textId="77777777" w:rsidR="00BC0FA0" w:rsidRPr="00BC0FA0" w:rsidRDefault="00BC0FA0" w:rsidP="007819BA">
            <w:pPr>
              <w:rPr>
                <w:rFonts w:ascii="Times New Roman" w:hAnsi="Times New Roman" w:cs="Times New Roman"/>
              </w:rPr>
            </w:pPr>
            <w:r w:rsidRPr="00BC0FA0">
              <w:rPr>
                <w:rFonts w:ascii="Times New Roman" w:hAnsi="Times New Roman" w:cs="Times New Roman"/>
                <w:b/>
                <w:bCs/>
              </w:rPr>
              <w:t>1g</w:t>
            </w:r>
          </w:p>
        </w:tc>
        <w:tc>
          <w:tcPr>
            <w:tcW w:w="1170" w:type="dxa"/>
            <w:tcBorders>
              <w:top w:val="single" w:sz="24"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5F868A6B"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13.4 mmol</w:t>
            </w:r>
          </w:p>
        </w:tc>
        <w:tc>
          <w:tcPr>
            <w:tcW w:w="1296" w:type="dxa"/>
            <w:tcBorders>
              <w:top w:val="single" w:sz="24"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47791F16"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500 mL</w:t>
            </w:r>
          </w:p>
        </w:tc>
        <w:tc>
          <w:tcPr>
            <w:tcW w:w="1437" w:type="dxa"/>
            <w:tcBorders>
              <w:top w:val="single" w:sz="24"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0CAA5E45"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510 mL</w:t>
            </w:r>
          </w:p>
        </w:tc>
        <w:tc>
          <w:tcPr>
            <w:tcW w:w="2026" w:type="dxa"/>
            <w:tcBorders>
              <w:top w:val="single" w:sz="24"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7EEF3748"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26 mmol/L</w:t>
            </w:r>
          </w:p>
        </w:tc>
      </w:tr>
      <w:tr w:rsidR="00346DF7" w:rsidRPr="00BC0FA0" w14:paraId="7F8CD8E2" w14:textId="77777777" w:rsidTr="00346DF7">
        <w:trPr>
          <w:trHeight w:val="312"/>
        </w:trPr>
        <w:tc>
          <w:tcPr>
            <w:tcW w:w="933"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49EE832C" w14:textId="77777777" w:rsidR="00BC0FA0" w:rsidRPr="00BC0FA0" w:rsidRDefault="00BC0FA0" w:rsidP="007819BA">
            <w:pPr>
              <w:rPr>
                <w:rFonts w:ascii="Times New Roman" w:hAnsi="Times New Roman" w:cs="Times New Roman"/>
              </w:rPr>
            </w:pPr>
            <w:r w:rsidRPr="00BC0FA0">
              <w:rPr>
                <w:rFonts w:ascii="Times New Roman" w:hAnsi="Times New Roman" w:cs="Times New Roman"/>
                <w:b/>
                <w:bCs/>
              </w:rPr>
              <w:t>2g</w:t>
            </w:r>
          </w:p>
        </w:tc>
        <w:tc>
          <w:tcPr>
            <w:tcW w:w="1170"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5E2AF890"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26.8 mmol</w:t>
            </w:r>
          </w:p>
        </w:tc>
        <w:tc>
          <w:tcPr>
            <w:tcW w:w="1296"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318E9464"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1000 mL</w:t>
            </w:r>
          </w:p>
        </w:tc>
        <w:tc>
          <w:tcPr>
            <w:tcW w:w="1437"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45DF7F45"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1020 mL</w:t>
            </w:r>
          </w:p>
        </w:tc>
        <w:tc>
          <w:tcPr>
            <w:tcW w:w="2026"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2A2243B9"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26 mmol/L</w:t>
            </w:r>
          </w:p>
        </w:tc>
      </w:tr>
      <w:tr w:rsidR="00346DF7" w:rsidRPr="00BC0FA0" w14:paraId="340F774A" w14:textId="77777777" w:rsidTr="00346DF7">
        <w:trPr>
          <w:trHeight w:val="312"/>
        </w:trPr>
        <w:tc>
          <w:tcPr>
            <w:tcW w:w="933" w:type="dxa"/>
            <w:tcBorders>
              <w:top w:val="single" w:sz="8"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59695DA5" w14:textId="77777777" w:rsidR="00BC0FA0" w:rsidRPr="00BC0FA0" w:rsidRDefault="00BC0FA0" w:rsidP="007819BA">
            <w:pPr>
              <w:rPr>
                <w:rFonts w:ascii="Times New Roman" w:hAnsi="Times New Roman" w:cs="Times New Roman"/>
              </w:rPr>
            </w:pPr>
            <w:r w:rsidRPr="00BC0FA0">
              <w:rPr>
                <w:rFonts w:ascii="Times New Roman" w:hAnsi="Times New Roman" w:cs="Times New Roman"/>
                <w:b/>
                <w:bCs/>
              </w:rPr>
              <w:t>3g</w:t>
            </w:r>
          </w:p>
        </w:tc>
        <w:tc>
          <w:tcPr>
            <w:tcW w:w="1170" w:type="dxa"/>
            <w:tcBorders>
              <w:top w:val="single" w:sz="8"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3A3A7369"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40.2 mmol</w:t>
            </w:r>
          </w:p>
        </w:tc>
        <w:tc>
          <w:tcPr>
            <w:tcW w:w="1296" w:type="dxa"/>
            <w:tcBorders>
              <w:top w:val="single" w:sz="8"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6F6A4F45"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1000 mL</w:t>
            </w:r>
          </w:p>
        </w:tc>
        <w:tc>
          <w:tcPr>
            <w:tcW w:w="1437" w:type="dxa"/>
            <w:tcBorders>
              <w:top w:val="single" w:sz="8"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5C6FF8E2"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1030 mL</w:t>
            </w:r>
          </w:p>
        </w:tc>
        <w:tc>
          <w:tcPr>
            <w:tcW w:w="2026" w:type="dxa"/>
            <w:tcBorders>
              <w:top w:val="single" w:sz="8" w:space="0" w:color="FFFFFF"/>
              <w:left w:val="single" w:sz="8" w:space="0" w:color="FFFFFF"/>
              <w:bottom w:val="single" w:sz="8" w:space="0" w:color="FFFFFF"/>
              <w:right w:val="single" w:sz="8" w:space="0" w:color="FFFFFF"/>
            </w:tcBorders>
            <w:shd w:val="clear" w:color="auto" w:fill="DCF0F0"/>
            <w:tcMar>
              <w:top w:w="72" w:type="dxa"/>
              <w:left w:w="144" w:type="dxa"/>
              <w:bottom w:w="72" w:type="dxa"/>
              <w:right w:w="144" w:type="dxa"/>
            </w:tcMar>
            <w:vAlign w:val="center"/>
            <w:hideMark/>
          </w:tcPr>
          <w:p w14:paraId="4EABE8D1"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39 mmol/L</w:t>
            </w:r>
          </w:p>
        </w:tc>
      </w:tr>
      <w:tr w:rsidR="00346DF7" w:rsidRPr="00BC0FA0" w14:paraId="3D07DDA5" w14:textId="77777777" w:rsidTr="00346DF7">
        <w:trPr>
          <w:trHeight w:val="312"/>
        </w:trPr>
        <w:tc>
          <w:tcPr>
            <w:tcW w:w="933"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506011CC" w14:textId="77777777" w:rsidR="00BC0FA0" w:rsidRPr="00BC0FA0" w:rsidRDefault="00BC0FA0" w:rsidP="007819BA">
            <w:pPr>
              <w:rPr>
                <w:rFonts w:ascii="Times New Roman" w:hAnsi="Times New Roman" w:cs="Times New Roman"/>
              </w:rPr>
            </w:pPr>
            <w:r w:rsidRPr="00BC0FA0">
              <w:rPr>
                <w:rFonts w:ascii="Times New Roman" w:hAnsi="Times New Roman" w:cs="Times New Roman"/>
                <w:b/>
                <w:bCs/>
              </w:rPr>
              <w:t>4g</w:t>
            </w:r>
          </w:p>
        </w:tc>
        <w:tc>
          <w:tcPr>
            <w:tcW w:w="1170"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109796A1"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53.6 mmol</w:t>
            </w:r>
          </w:p>
        </w:tc>
        <w:tc>
          <w:tcPr>
            <w:tcW w:w="1296"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227A57F6"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2000 mL</w:t>
            </w:r>
          </w:p>
        </w:tc>
        <w:tc>
          <w:tcPr>
            <w:tcW w:w="1437"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4A8D380E" w14:textId="77777777" w:rsidR="00BC0FA0" w:rsidRPr="00BC0FA0" w:rsidRDefault="00BC0FA0" w:rsidP="007819BA">
            <w:pPr>
              <w:rPr>
                <w:rFonts w:ascii="Times New Roman" w:hAnsi="Times New Roman" w:cs="Times New Roman"/>
              </w:rPr>
            </w:pPr>
            <w:r w:rsidRPr="00BC0FA0">
              <w:rPr>
                <w:rFonts w:ascii="Times New Roman" w:hAnsi="Times New Roman" w:cs="Times New Roman"/>
              </w:rPr>
              <w:t>2040 mL</w:t>
            </w:r>
          </w:p>
        </w:tc>
        <w:tc>
          <w:tcPr>
            <w:tcW w:w="2026" w:type="dxa"/>
            <w:tcBorders>
              <w:top w:val="single" w:sz="8" w:space="0" w:color="FFFFFF"/>
              <w:left w:val="single" w:sz="8" w:space="0" w:color="FFFFFF"/>
              <w:bottom w:val="single" w:sz="8" w:space="0" w:color="FFFFFF"/>
              <w:right w:val="single" w:sz="8" w:space="0" w:color="FFFFFF"/>
            </w:tcBorders>
            <w:shd w:val="clear" w:color="auto" w:fill="EEF8F8"/>
            <w:tcMar>
              <w:top w:w="72" w:type="dxa"/>
              <w:left w:w="144" w:type="dxa"/>
              <w:bottom w:w="72" w:type="dxa"/>
              <w:right w:w="144" w:type="dxa"/>
            </w:tcMar>
            <w:vAlign w:val="center"/>
            <w:hideMark/>
          </w:tcPr>
          <w:p w14:paraId="26AC5A10" w14:textId="77777777" w:rsidR="00BC0FA0" w:rsidRPr="00BC0FA0" w:rsidRDefault="00BC0FA0">
            <w:pPr>
              <w:pStyle w:val="ListParagraph"/>
              <w:numPr>
                <w:ilvl w:val="0"/>
                <w:numId w:val="36"/>
              </w:numPr>
              <w:rPr>
                <w:rFonts w:ascii="Times New Roman" w:hAnsi="Times New Roman" w:cs="Times New Roman"/>
              </w:rPr>
            </w:pPr>
            <w:r w:rsidRPr="00BC0FA0">
              <w:rPr>
                <w:rFonts w:ascii="Times New Roman" w:hAnsi="Times New Roman" w:cs="Times New Roman"/>
              </w:rPr>
              <w:t>mol/L</w:t>
            </w:r>
          </w:p>
        </w:tc>
      </w:tr>
    </w:tbl>
    <w:p w14:paraId="71CEE7DE" w14:textId="77777777" w:rsidR="00BC0FA0" w:rsidRPr="00BC0FA0" w:rsidRDefault="00BC0FA0" w:rsidP="00BC0FA0">
      <w:pPr>
        <w:rPr>
          <w:rFonts w:ascii="Times New Roman" w:hAnsi="Times New Roman" w:cs="Times New Roman"/>
        </w:rPr>
      </w:pPr>
    </w:p>
    <w:p w14:paraId="29A22331" w14:textId="77777777" w:rsidR="00BC0FA0" w:rsidRPr="00BC0FA0" w:rsidRDefault="00BC0FA0" w:rsidP="00BC0FA0">
      <w:pPr>
        <w:spacing w:line="276" w:lineRule="auto"/>
        <w:rPr>
          <w:rFonts w:ascii="Times New Roman" w:hAnsi="Times New Roman" w:cs="Times New Roman"/>
          <w:b/>
          <w:bCs/>
          <w:color w:val="000000" w:themeColor="text1"/>
        </w:rPr>
      </w:pPr>
      <w:r w:rsidRPr="00BC0FA0">
        <w:rPr>
          <w:rFonts w:ascii="Times New Roman" w:hAnsi="Times New Roman" w:cs="Times New Roman"/>
          <w:b/>
          <w:bCs/>
          <w:color w:val="000000" w:themeColor="text1"/>
          <w:lang w:val="vi-VN"/>
        </w:rPr>
        <w:lastRenderedPageBreak/>
        <w:t>II.</w:t>
      </w:r>
      <w:r w:rsidRPr="00BC0FA0">
        <w:rPr>
          <w:rFonts w:ascii="Times New Roman" w:hAnsi="Times New Roman" w:cs="Times New Roman"/>
          <w:b/>
          <w:bCs/>
          <w:color w:val="000000" w:themeColor="text1"/>
        </w:rPr>
        <w:t xml:space="preserve"> Magnesium Sulfate 15%</w:t>
      </w:r>
    </w:p>
    <w:p w14:paraId="4C2CC5DF" w14:textId="77777777" w:rsidR="00BC0FA0" w:rsidRPr="00BC0FA0" w:rsidRDefault="00BC0FA0" w:rsidP="00BC0FA0">
      <w:pPr>
        <w:spacing w:line="276" w:lineRule="auto"/>
        <w:rPr>
          <w:rFonts w:ascii="Times New Roman" w:hAnsi="Times New Roman" w:cs="Times New Roman"/>
          <w:b/>
          <w:bCs/>
          <w:lang w:val="vi-VN"/>
        </w:rPr>
      </w:pPr>
      <w:r w:rsidRPr="00BC0FA0">
        <w:rPr>
          <w:rFonts w:ascii="Times New Roman" w:hAnsi="Times New Roman" w:cs="Times New Roman"/>
          <w:b/>
          <w:bCs/>
          <w:lang w:val="vi-VN"/>
        </w:rPr>
        <w:t>Quy cách</w:t>
      </w:r>
    </w:p>
    <w:p w14:paraId="6CAFE941" w14:textId="77777777" w:rsidR="00BC0FA0" w:rsidRPr="00BC0FA0" w:rsidRDefault="00BC0FA0" w:rsidP="00BC0FA0">
      <w:pPr>
        <w:spacing w:line="276" w:lineRule="auto"/>
        <w:rPr>
          <w:rFonts w:ascii="Times New Roman" w:hAnsi="Times New Roman" w:cs="Times New Roman"/>
          <w:vertAlign w:val="superscript"/>
        </w:rPr>
      </w:pPr>
      <w:r w:rsidRPr="00BC0FA0">
        <w:rPr>
          <w:rFonts w:ascii="Times New Roman" w:hAnsi="Times New Roman" w:cs="Times New Roman"/>
        </w:rPr>
        <w:t>Mỗi ống 5mL dung dịch chứa 750mg Magnesium sulfate</w:t>
      </w:r>
    </w:p>
    <w:p w14:paraId="33945C5F" w14:textId="77777777" w:rsidR="00BC0FA0" w:rsidRPr="00BC0FA0" w:rsidRDefault="00BC0FA0" w:rsidP="00BC0FA0">
      <w:pPr>
        <w:spacing w:line="276" w:lineRule="auto"/>
        <w:rPr>
          <w:rFonts w:ascii="Times New Roman" w:hAnsi="Times New Roman" w:cs="Times New Roman"/>
          <w:b/>
          <w:bCs/>
        </w:rPr>
      </w:pPr>
      <w:r w:rsidRPr="00BC0FA0">
        <w:rPr>
          <w:rFonts w:ascii="Times New Roman" w:hAnsi="Times New Roman" w:cs="Times New Roman"/>
          <w:b/>
          <w:bCs/>
        </w:rPr>
        <w:t>Dung môi tương hợp</w:t>
      </w:r>
    </w:p>
    <w:p w14:paraId="5DA888CB" w14:textId="77777777" w:rsidR="00BC0FA0" w:rsidRPr="00BC0FA0" w:rsidRDefault="00BC0FA0" w:rsidP="00BC0FA0">
      <w:pPr>
        <w:spacing w:line="276" w:lineRule="auto"/>
        <w:rPr>
          <w:rFonts w:ascii="Times New Roman" w:hAnsi="Times New Roman" w:cs="Times New Roman"/>
        </w:rPr>
      </w:pPr>
      <w:r w:rsidRPr="00BC0FA0">
        <w:rPr>
          <w:rFonts w:ascii="Times New Roman" w:hAnsi="Times New Roman" w:cs="Times New Roman"/>
        </w:rPr>
        <w:t>NaCl 09.%, Glucose 5%, hoặc Lactate Ringer</w:t>
      </w:r>
    </w:p>
    <w:p w14:paraId="2594BD3F" w14:textId="77777777" w:rsidR="00BC0FA0" w:rsidRPr="00BC0FA0" w:rsidRDefault="00BC0FA0" w:rsidP="00BC0FA0">
      <w:pPr>
        <w:spacing w:line="276" w:lineRule="auto"/>
        <w:rPr>
          <w:rFonts w:ascii="Times New Roman" w:hAnsi="Times New Roman" w:cs="Times New Roman"/>
          <w:b/>
          <w:bCs/>
        </w:rPr>
      </w:pPr>
      <w:r w:rsidRPr="00BC0FA0">
        <w:rPr>
          <w:rFonts w:ascii="Times New Roman" w:hAnsi="Times New Roman" w:cs="Times New Roman"/>
          <w:b/>
          <w:bCs/>
        </w:rPr>
        <w:t>Đường dùng và tốc độ tiêm/truyền ở người lớn</w:t>
      </w:r>
    </w:p>
    <w:p w14:paraId="562CEA22" w14:textId="77777777" w:rsidR="00BC0FA0" w:rsidRPr="00BC0FA0" w:rsidRDefault="00BC0FA0">
      <w:pPr>
        <w:pStyle w:val="ListParagraph"/>
        <w:numPr>
          <w:ilvl w:val="0"/>
          <w:numId w:val="34"/>
        </w:numPr>
        <w:rPr>
          <w:rFonts w:ascii="Times New Roman" w:hAnsi="Times New Roman" w:cs="Times New Roman"/>
        </w:rPr>
      </w:pPr>
      <w:r w:rsidRPr="00BC0FA0">
        <w:rPr>
          <w:rFonts w:ascii="Times New Roman" w:hAnsi="Times New Roman" w:cs="Times New Roman"/>
        </w:rPr>
        <w:t>Tiêm tĩnh mạch: Pha loãng điện giải trong dung môi tương hợp. Tiêm tĩnh mạch chậm với tốc độ tối đa 150mg/phút.</w:t>
      </w:r>
    </w:p>
    <w:p w14:paraId="141F08CD" w14:textId="77777777" w:rsidR="00BC0FA0" w:rsidRPr="00BC0FA0" w:rsidRDefault="00BC0FA0">
      <w:pPr>
        <w:pStyle w:val="ListParagraph"/>
        <w:numPr>
          <w:ilvl w:val="0"/>
          <w:numId w:val="34"/>
        </w:numPr>
        <w:rPr>
          <w:rFonts w:ascii="Times New Roman" w:hAnsi="Times New Roman" w:cs="Times New Roman"/>
        </w:rPr>
      </w:pPr>
      <w:r w:rsidRPr="00BC0FA0">
        <w:rPr>
          <w:rFonts w:ascii="Times New Roman" w:hAnsi="Times New Roman" w:cs="Times New Roman"/>
        </w:rPr>
        <w:t>Truyền tĩnh mạch: Pha loãng điện giải trong dung môi tương hợp. Truyền tĩnh mạch ngắt quãng hoặc liên tục với tốc độ tối đa 150mg/phút.</w:t>
      </w:r>
    </w:p>
    <w:p w14:paraId="179D3448" w14:textId="67FEA058" w:rsidR="00BC0FA0" w:rsidRPr="00BC0FA0" w:rsidRDefault="00BC0FA0" w:rsidP="00BC0FA0">
      <w:pPr>
        <w:rPr>
          <w:rFonts w:ascii="Times New Roman" w:hAnsi="Times New Roman" w:cs="Times New Roman"/>
        </w:rPr>
      </w:pPr>
      <w:r w:rsidRPr="00BC0FA0">
        <w:rPr>
          <w:rFonts w:ascii="Times New Roman" w:hAnsi="Times New Roman" w:cs="Times New Roman"/>
        </w:rPr>
        <w:t>Ví dụ: Pha loãng 10mL dung dịch điện giải Mg</w:t>
      </w:r>
      <w:r w:rsidRPr="00BC0FA0">
        <w:rPr>
          <w:rFonts w:ascii="Times New Roman" w:hAnsi="Times New Roman" w:cs="Times New Roman"/>
          <w:vertAlign w:val="superscript"/>
        </w:rPr>
        <w:t xml:space="preserve">2+ </w:t>
      </w:r>
      <w:r w:rsidRPr="00BC0FA0">
        <w:rPr>
          <w:rFonts w:ascii="Times New Roman" w:hAnsi="Times New Roman" w:cs="Times New Roman"/>
        </w:rPr>
        <w:t>với 100mL NaCl 0.9% rồi truyền tĩnh mạch trong vòng 30 – 60 phút.</w:t>
      </w:r>
    </w:p>
    <w:p w14:paraId="04EB7052" w14:textId="77777777" w:rsidR="00BC0FA0" w:rsidRPr="00BC0FA0" w:rsidRDefault="00BC0FA0" w:rsidP="00BC0FA0">
      <w:pPr>
        <w:spacing w:line="276" w:lineRule="auto"/>
        <w:rPr>
          <w:rFonts w:ascii="Times New Roman" w:hAnsi="Times New Roman" w:cs="Times New Roman"/>
          <w:b/>
          <w:bCs/>
          <w:color w:val="000000" w:themeColor="text1"/>
        </w:rPr>
      </w:pPr>
      <w:r w:rsidRPr="00BC0FA0">
        <w:rPr>
          <w:rFonts w:ascii="Times New Roman" w:hAnsi="Times New Roman" w:cs="Times New Roman"/>
          <w:b/>
          <w:bCs/>
          <w:color w:val="000000" w:themeColor="text1"/>
        </w:rPr>
        <w:t>III. Calci Clorid</w:t>
      </w:r>
    </w:p>
    <w:p w14:paraId="5740BC2D" w14:textId="77777777" w:rsidR="00BC0FA0" w:rsidRPr="00BC0FA0" w:rsidRDefault="00BC0FA0" w:rsidP="00BC0FA0">
      <w:pPr>
        <w:spacing w:line="276" w:lineRule="auto"/>
        <w:rPr>
          <w:rFonts w:ascii="Times New Roman" w:hAnsi="Times New Roman" w:cs="Times New Roman"/>
          <w:b/>
          <w:bCs/>
          <w:lang w:val="vi-VN"/>
        </w:rPr>
      </w:pPr>
      <w:r w:rsidRPr="00BC0FA0">
        <w:rPr>
          <w:rFonts w:ascii="Times New Roman" w:hAnsi="Times New Roman" w:cs="Times New Roman"/>
          <w:b/>
          <w:bCs/>
          <w:lang w:val="vi-VN"/>
        </w:rPr>
        <w:t>Quy cách</w:t>
      </w:r>
    </w:p>
    <w:p w14:paraId="697FE1A3" w14:textId="77777777" w:rsidR="00BC0FA0" w:rsidRPr="00BC0FA0" w:rsidRDefault="00BC0FA0" w:rsidP="00BC0FA0">
      <w:pPr>
        <w:spacing w:line="276" w:lineRule="auto"/>
        <w:rPr>
          <w:rFonts w:ascii="Times New Roman" w:hAnsi="Times New Roman" w:cs="Times New Roman"/>
        </w:rPr>
      </w:pPr>
      <w:r w:rsidRPr="00BC0FA0">
        <w:rPr>
          <w:rFonts w:ascii="Times New Roman" w:hAnsi="Times New Roman" w:cs="Times New Roman"/>
        </w:rPr>
        <w:t>Mỗi ống 5mL dung dịch chứa 500mg Calci clorid.</w:t>
      </w:r>
    </w:p>
    <w:p w14:paraId="6A001B81" w14:textId="77777777" w:rsidR="00BC0FA0" w:rsidRPr="00BC0FA0" w:rsidRDefault="00BC0FA0" w:rsidP="00BC0FA0">
      <w:pPr>
        <w:spacing w:line="276" w:lineRule="auto"/>
        <w:rPr>
          <w:rFonts w:ascii="Times New Roman" w:hAnsi="Times New Roman" w:cs="Times New Roman"/>
          <w:b/>
          <w:bCs/>
        </w:rPr>
      </w:pPr>
      <w:r w:rsidRPr="00BC0FA0">
        <w:rPr>
          <w:rFonts w:ascii="Times New Roman" w:hAnsi="Times New Roman" w:cs="Times New Roman"/>
          <w:b/>
          <w:bCs/>
        </w:rPr>
        <w:t>Dung môi tương hợp</w:t>
      </w:r>
    </w:p>
    <w:p w14:paraId="212C1648" w14:textId="77777777" w:rsidR="00BC0FA0" w:rsidRPr="00BC0FA0" w:rsidRDefault="00BC0FA0" w:rsidP="00BC0FA0">
      <w:pPr>
        <w:spacing w:line="276" w:lineRule="auto"/>
        <w:rPr>
          <w:rFonts w:ascii="Times New Roman" w:hAnsi="Times New Roman" w:cs="Times New Roman"/>
        </w:rPr>
      </w:pPr>
      <w:r w:rsidRPr="00BC0FA0">
        <w:rPr>
          <w:rFonts w:ascii="Times New Roman" w:hAnsi="Times New Roman" w:cs="Times New Roman"/>
        </w:rPr>
        <w:t>NaCl 09.%, Glucose 5%</w:t>
      </w:r>
    </w:p>
    <w:p w14:paraId="335F89A5" w14:textId="77777777" w:rsidR="00BC0FA0" w:rsidRPr="00BC0FA0" w:rsidRDefault="00BC0FA0" w:rsidP="00BC0FA0">
      <w:pPr>
        <w:rPr>
          <w:rFonts w:ascii="Times New Roman" w:hAnsi="Times New Roman" w:cs="Times New Roman"/>
          <w:b/>
          <w:bCs/>
        </w:rPr>
      </w:pPr>
      <w:r w:rsidRPr="00BC0FA0">
        <w:rPr>
          <w:rFonts w:ascii="Times New Roman" w:hAnsi="Times New Roman" w:cs="Times New Roman"/>
          <w:b/>
          <w:bCs/>
        </w:rPr>
        <w:t>Đường dùng và tốc độ tiêm/truyền ở người lớn</w:t>
      </w:r>
    </w:p>
    <w:p w14:paraId="73304F56" w14:textId="77777777" w:rsidR="00BC0FA0" w:rsidRPr="00BC0FA0" w:rsidRDefault="00BC0FA0">
      <w:pPr>
        <w:pStyle w:val="ListParagraph"/>
        <w:numPr>
          <w:ilvl w:val="0"/>
          <w:numId w:val="32"/>
        </w:numPr>
        <w:rPr>
          <w:rFonts w:ascii="Times New Roman" w:hAnsi="Times New Roman" w:cs="Times New Roman"/>
        </w:rPr>
      </w:pPr>
      <w:r w:rsidRPr="00BC0FA0">
        <w:rPr>
          <w:rFonts w:ascii="Times New Roman" w:hAnsi="Times New Roman" w:cs="Times New Roman"/>
        </w:rPr>
        <w:t>Tiêm tĩnh mạch:</w:t>
      </w:r>
      <w:r w:rsidRPr="00BC0FA0">
        <w:rPr>
          <w:rFonts w:ascii="Times New Roman" w:hAnsi="Times New Roman" w:cs="Times New Roman"/>
          <w:color w:val="333333"/>
          <w:shd w:val="clear" w:color="auto" w:fill="FFFFFF"/>
        </w:rPr>
        <w:t xml:space="preserve"> </w:t>
      </w:r>
      <w:r w:rsidRPr="00BC0FA0">
        <w:rPr>
          <w:rFonts w:ascii="Times New Roman" w:hAnsi="Times New Roman" w:cs="Times New Roman"/>
        </w:rPr>
        <w:t xml:space="preserve">Tiêm tĩnh mạch chậm không quá 1mL/phút. </w:t>
      </w:r>
    </w:p>
    <w:p w14:paraId="1F6092A0" w14:textId="77777777" w:rsidR="00BC0FA0" w:rsidRPr="00BC0FA0" w:rsidRDefault="00BC0FA0">
      <w:pPr>
        <w:pStyle w:val="ListParagraph"/>
        <w:numPr>
          <w:ilvl w:val="0"/>
          <w:numId w:val="32"/>
        </w:numPr>
        <w:rPr>
          <w:rFonts w:ascii="Times New Roman" w:hAnsi="Times New Roman" w:cs="Times New Roman"/>
        </w:rPr>
      </w:pPr>
      <w:r w:rsidRPr="00BC0FA0">
        <w:rPr>
          <w:rFonts w:ascii="Times New Roman" w:hAnsi="Times New Roman" w:cs="Times New Roman"/>
        </w:rPr>
        <w:t>Truyền tĩnh mạch: 20 – 50mg/kg thể trọng/giờ.</w:t>
      </w:r>
    </w:p>
    <w:p w14:paraId="185B417D" w14:textId="77777777" w:rsidR="00BC0FA0" w:rsidRPr="00BC0FA0" w:rsidRDefault="00BC0FA0" w:rsidP="00BC0FA0">
      <w:pPr>
        <w:rPr>
          <w:rFonts w:ascii="Times New Roman" w:hAnsi="Times New Roman" w:cs="Times New Roman"/>
          <w:u w:val="single"/>
        </w:rPr>
      </w:pPr>
      <w:r w:rsidRPr="00BC0FA0">
        <w:rPr>
          <w:rFonts w:ascii="Times New Roman" w:hAnsi="Times New Roman" w:cs="Times New Roman"/>
          <w:u w:val="single"/>
        </w:rPr>
        <w:t>Lưu ý</w:t>
      </w:r>
    </w:p>
    <w:p w14:paraId="7FEC17F2" w14:textId="77777777" w:rsidR="00BC0FA0" w:rsidRPr="00BC0FA0" w:rsidRDefault="00BC0FA0">
      <w:pPr>
        <w:pStyle w:val="ListParagraph"/>
        <w:numPr>
          <w:ilvl w:val="0"/>
          <w:numId w:val="33"/>
        </w:numPr>
        <w:rPr>
          <w:rFonts w:ascii="Times New Roman" w:hAnsi="Times New Roman" w:cs="Times New Roman"/>
        </w:rPr>
      </w:pPr>
      <w:r w:rsidRPr="00BC0FA0">
        <w:rPr>
          <w:rFonts w:ascii="Times New Roman" w:hAnsi="Times New Roman" w:cs="Times New Roman"/>
        </w:rPr>
        <w:t xml:space="preserve">Để tiêm truyền tĩnh mạch, pha loãng trong dung môi tương hợp đến nồng độ Calci clorid tối đa </w:t>
      </w:r>
      <w:r w:rsidRPr="00BC0FA0">
        <w:rPr>
          <w:rFonts w:ascii="Times New Roman" w:hAnsi="Times New Roman" w:cs="Times New Roman"/>
          <w:b/>
          <w:bCs/>
        </w:rPr>
        <w:t xml:space="preserve">20 mg/mL </w:t>
      </w:r>
      <w:r w:rsidRPr="00BC0FA0">
        <w:rPr>
          <w:rFonts w:ascii="Times New Roman" w:hAnsi="Times New Roman" w:cs="Times New Roman"/>
        </w:rPr>
        <w:t>và truyền trong 1 giờ, hoặc liều calci clorid không lớn hơn 45 – 90 mg/kg/giờ.</w:t>
      </w:r>
    </w:p>
    <w:p w14:paraId="1F5FA051" w14:textId="77777777" w:rsidR="00BC0FA0" w:rsidRPr="00BC0FA0" w:rsidRDefault="00BC0FA0">
      <w:pPr>
        <w:pStyle w:val="ListParagraph"/>
        <w:numPr>
          <w:ilvl w:val="0"/>
          <w:numId w:val="33"/>
        </w:numPr>
        <w:rPr>
          <w:rFonts w:ascii="Times New Roman" w:hAnsi="Times New Roman" w:cs="Times New Roman"/>
        </w:rPr>
      </w:pPr>
      <w:r w:rsidRPr="00BC0FA0">
        <w:rPr>
          <w:rFonts w:ascii="Times New Roman" w:hAnsi="Times New Roman" w:cs="Times New Roman"/>
        </w:rPr>
        <w:t>Nên tiêm qua tĩnh mạch trung tâm hoặc tĩnh mạch sâu.</w:t>
      </w:r>
    </w:p>
    <w:p w14:paraId="422D1F8D" w14:textId="4AAF060D" w:rsidR="00BC0FA0" w:rsidRPr="00BC0FA0" w:rsidRDefault="00BC0FA0" w:rsidP="00BC0FA0">
      <w:pPr>
        <w:rPr>
          <w:rFonts w:ascii="Times New Roman" w:eastAsia="Times New Roman" w:hAnsi="Times New Roman" w:cs="Times New Roman"/>
          <w:b/>
          <w:bCs/>
          <w:i/>
          <w:iCs/>
        </w:rPr>
      </w:pPr>
      <w:r w:rsidRPr="00BC0FA0">
        <w:rPr>
          <w:rFonts w:ascii="Times New Roman" w:eastAsia="Times New Roman" w:hAnsi="Times New Roman" w:cs="Times New Roman"/>
          <w:b/>
          <w:bCs/>
          <w:i/>
          <w:iCs/>
        </w:rPr>
        <w:lastRenderedPageBreak/>
        <w:t>Nguồn</w:t>
      </w:r>
      <w:r w:rsidRPr="00BC0FA0">
        <w:rPr>
          <w:rFonts w:ascii="Times New Roman" w:eastAsia="Times New Roman" w:hAnsi="Times New Roman" w:cs="Times New Roman"/>
          <w:b/>
          <w:bCs/>
          <w:i/>
          <w:iCs/>
          <w:lang w:val="vi-VN"/>
        </w:rPr>
        <w:t xml:space="preserve"> tham khảo</w:t>
      </w:r>
    </w:p>
    <w:p w14:paraId="58203452" w14:textId="77777777" w:rsidR="00BC0FA0" w:rsidRPr="00BC0FA0" w:rsidRDefault="00BC0FA0">
      <w:pPr>
        <w:numPr>
          <w:ilvl w:val="0"/>
          <w:numId w:val="38"/>
        </w:numPr>
        <w:spacing w:after="0" w:line="240" w:lineRule="auto"/>
        <w:rPr>
          <w:rFonts w:ascii="Times New Roman" w:eastAsia="Times New Roman" w:hAnsi="Times New Roman" w:cs="Times New Roman"/>
          <w:color w:val="000000" w:themeColor="text1"/>
        </w:rPr>
      </w:pPr>
      <w:r w:rsidRPr="00BC0FA0">
        <w:rPr>
          <w:rFonts w:ascii="Times New Roman" w:eastAsia="Times New Roman" w:hAnsi="Times New Roman" w:cs="Times New Roman"/>
          <w:color w:val="000000" w:themeColor="text1"/>
        </w:rPr>
        <w:t>Drugs &amp; Diseases. Medscape</w:t>
      </w:r>
    </w:p>
    <w:p w14:paraId="66840E4B" w14:textId="77777777" w:rsidR="00BC0FA0" w:rsidRPr="00BC0FA0" w:rsidRDefault="00BC0FA0">
      <w:pPr>
        <w:numPr>
          <w:ilvl w:val="0"/>
          <w:numId w:val="38"/>
        </w:numPr>
        <w:spacing w:after="0" w:line="240" w:lineRule="auto"/>
        <w:rPr>
          <w:rFonts w:ascii="Times New Roman" w:eastAsia="Times New Roman" w:hAnsi="Times New Roman" w:cs="Times New Roman"/>
          <w:color w:val="000000" w:themeColor="text1"/>
        </w:rPr>
      </w:pPr>
      <w:r w:rsidRPr="00BC0FA0">
        <w:rPr>
          <w:rFonts w:ascii="Times New Roman" w:eastAsia="Times New Roman" w:hAnsi="Times New Roman" w:cs="Times New Roman"/>
          <w:color w:val="000000" w:themeColor="text1"/>
        </w:rPr>
        <w:t>Drug Reference. Lexicomp</w:t>
      </w:r>
    </w:p>
    <w:p w14:paraId="732551A6" w14:textId="77777777" w:rsidR="00BC0FA0" w:rsidRPr="00BC0FA0" w:rsidRDefault="00BC0FA0">
      <w:pPr>
        <w:numPr>
          <w:ilvl w:val="0"/>
          <w:numId w:val="38"/>
        </w:numPr>
        <w:spacing w:after="0" w:line="240" w:lineRule="auto"/>
        <w:rPr>
          <w:rFonts w:ascii="Times New Roman" w:eastAsia="Times New Roman" w:hAnsi="Times New Roman" w:cs="Times New Roman"/>
          <w:color w:val="000000" w:themeColor="text1"/>
        </w:rPr>
      </w:pPr>
      <w:r w:rsidRPr="00BC0FA0">
        <w:rPr>
          <w:rFonts w:ascii="Times New Roman" w:eastAsia="Times New Roman" w:hAnsi="Times New Roman" w:cs="Times New Roman"/>
          <w:color w:val="000000" w:themeColor="text1"/>
        </w:rPr>
        <w:t>ASHP Injectable Drug Information. Medicines Complete</w:t>
      </w:r>
    </w:p>
    <w:p w14:paraId="79BA378D" w14:textId="77777777" w:rsidR="00BC0FA0" w:rsidRPr="0094787D" w:rsidRDefault="00BC0FA0" w:rsidP="00BC0FA0">
      <w:pPr>
        <w:rPr>
          <w:rFonts w:ascii="Times New Roman" w:eastAsia="Times New Roman" w:hAnsi="Times New Roman" w:cs="Times New Roman"/>
          <w:color w:val="414141"/>
          <w:lang w:val="vi-VN"/>
        </w:rPr>
      </w:pPr>
    </w:p>
    <w:p w14:paraId="15243A02" w14:textId="5D7F3987" w:rsidR="009915A7" w:rsidRDefault="009915A7" w:rsidP="00BC0FA0">
      <w:pPr>
        <w:spacing w:line="276" w:lineRule="auto"/>
        <w:rPr>
          <w:rFonts w:ascii="Times New Roman" w:hAnsi="Times New Roman" w:cs="Times New Roman"/>
          <w:i/>
          <w:iCs/>
          <w:color w:val="3B3838" w:themeColor="background2" w:themeShade="40"/>
        </w:rPr>
      </w:pPr>
    </w:p>
    <w:p w14:paraId="4B4F8422" w14:textId="77777777" w:rsidR="00346DF7" w:rsidRDefault="00346DF7" w:rsidP="00BC0FA0">
      <w:pPr>
        <w:spacing w:line="276" w:lineRule="auto"/>
        <w:rPr>
          <w:rFonts w:ascii="Times New Roman" w:hAnsi="Times New Roman" w:cs="Times New Roman"/>
          <w:i/>
          <w:iCs/>
          <w:color w:val="3B3838" w:themeColor="background2" w:themeShade="40"/>
        </w:rPr>
      </w:pPr>
    </w:p>
    <w:p w14:paraId="6B0EC6FD" w14:textId="77777777" w:rsidR="00346DF7" w:rsidRDefault="00346DF7" w:rsidP="00BC0FA0">
      <w:pPr>
        <w:spacing w:line="276" w:lineRule="auto"/>
        <w:rPr>
          <w:rFonts w:ascii="Times New Roman" w:hAnsi="Times New Roman" w:cs="Times New Roman"/>
          <w:i/>
          <w:iCs/>
          <w:color w:val="3B3838" w:themeColor="background2" w:themeShade="40"/>
        </w:rPr>
      </w:pPr>
    </w:p>
    <w:p w14:paraId="3B616A4D" w14:textId="77777777" w:rsidR="00346DF7" w:rsidRDefault="00346DF7" w:rsidP="00BC0FA0">
      <w:pPr>
        <w:spacing w:line="276" w:lineRule="auto"/>
        <w:rPr>
          <w:rFonts w:ascii="Times New Roman" w:hAnsi="Times New Roman" w:cs="Times New Roman"/>
          <w:i/>
          <w:iCs/>
          <w:color w:val="3B3838" w:themeColor="background2" w:themeShade="40"/>
        </w:rPr>
      </w:pPr>
    </w:p>
    <w:p w14:paraId="317E197D" w14:textId="77777777" w:rsidR="00346DF7" w:rsidRDefault="00346DF7" w:rsidP="00BC0FA0">
      <w:pPr>
        <w:spacing w:line="276" w:lineRule="auto"/>
        <w:rPr>
          <w:rFonts w:ascii="Times New Roman" w:hAnsi="Times New Roman" w:cs="Times New Roman"/>
          <w:i/>
          <w:iCs/>
          <w:color w:val="3B3838" w:themeColor="background2" w:themeShade="40"/>
        </w:rPr>
      </w:pPr>
    </w:p>
    <w:p w14:paraId="3D4FF706" w14:textId="77777777" w:rsidR="00346DF7" w:rsidRPr="00BC0FA0" w:rsidRDefault="00346DF7" w:rsidP="00BC0FA0">
      <w:pPr>
        <w:spacing w:line="276" w:lineRule="auto"/>
        <w:rPr>
          <w:rFonts w:ascii="Times New Roman" w:hAnsi="Times New Roman" w:cs="Times New Roman"/>
          <w:i/>
          <w:iCs/>
          <w:color w:val="3B3838" w:themeColor="background2" w:themeShade="40"/>
        </w:rPr>
      </w:pPr>
    </w:p>
    <w:p w14:paraId="29D2259C" w14:textId="77777777" w:rsidR="009915A7" w:rsidRPr="003F64F0" w:rsidRDefault="009915A7" w:rsidP="009915A7">
      <w:pPr>
        <w:tabs>
          <w:tab w:val="num" w:pos="720"/>
        </w:tabs>
        <w:spacing w:line="360" w:lineRule="auto"/>
        <w:rPr>
          <w:rFonts w:ascii="Times New Roman" w:hAnsi="Times New Roman" w:cs="Times New Roman"/>
          <w:sz w:val="24"/>
          <w:szCs w:val="24"/>
          <w:lang w:val="vi-VN"/>
        </w:rPr>
      </w:pPr>
    </w:p>
    <w:p w14:paraId="7DF9A510" w14:textId="77777777" w:rsidR="009915A7" w:rsidRDefault="009915A7" w:rsidP="009915A7">
      <w:pPr>
        <w:tabs>
          <w:tab w:val="num" w:pos="720"/>
        </w:tabs>
        <w:spacing w:line="360" w:lineRule="auto"/>
        <w:rPr>
          <w:rFonts w:ascii="Times New Roman" w:hAnsi="Times New Roman" w:cs="Times New Roman"/>
          <w:b/>
          <w:bCs/>
          <w:sz w:val="96"/>
          <w:szCs w:val="96"/>
          <w:lang w:val="vi-VN"/>
        </w:rPr>
      </w:pPr>
    </w:p>
    <w:p w14:paraId="6D3E5D62" w14:textId="77777777" w:rsidR="009915A7" w:rsidRDefault="009915A7" w:rsidP="009915A7">
      <w:pPr>
        <w:tabs>
          <w:tab w:val="num" w:pos="720"/>
        </w:tabs>
        <w:spacing w:line="360" w:lineRule="auto"/>
        <w:rPr>
          <w:rFonts w:ascii="Times New Roman" w:hAnsi="Times New Roman" w:cs="Times New Roman"/>
          <w:b/>
          <w:bCs/>
          <w:sz w:val="96"/>
          <w:szCs w:val="96"/>
          <w:lang w:val="vi-VN"/>
        </w:rPr>
      </w:pPr>
    </w:p>
    <w:p w14:paraId="2A089A07" w14:textId="0AE83B95" w:rsidR="0096018A" w:rsidRDefault="0096018A" w:rsidP="009915A7">
      <w:pPr>
        <w:tabs>
          <w:tab w:val="num" w:pos="720"/>
        </w:tabs>
        <w:spacing w:line="360" w:lineRule="auto"/>
        <w:rPr>
          <w:rFonts w:ascii="Times New Roman" w:hAnsi="Times New Roman" w:cs="Times New Roman"/>
          <w:b/>
          <w:bCs/>
          <w:sz w:val="96"/>
          <w:szCs w:val="96"/>
          <w:lang w:val="vi-VN"/>
        </w:rPr>
      </w:pPr>
    </w:p>
    <w:p w14:paraId="0C915B23" w14:textId="78E4A442" w:rsidR="009915A7" w:rsidRPr="003F64F0" w:rsidRDefault="009915A7" w:rsidP="009915A7">
      <w:pPr>
        <w:tabs>
          <w:tab w:val="num" w:pos="720"/>
        </w:tabs>
        <w:spacing w:line="360" w:lineRule="auto"/>
        <w:rPr>
          <w:rFonts w:ascii="Times New Roman" w:hAnsi="Times New Roman" w:cs="Times New Roman"/>
          <w:b/>
          <w:bCs/>
          <w:sz w:val="96"/>
          <w:szCs w:val="96"/>
          <w:lang w:val="vi-VN"/>
        </w:rPr>
      </w:pPr>
    </w:p>
    <w:p w14:paraId="6FA091CA" w14:textId="10EEB986" w:rsidR="00346DF7" w:rsidRDefault="007E1D26" w:rsidP="00115B63">
      <w:pPr>
        <w:tabs>
          <w:tab w:val="num" w:pos="720"/>
        </w:tabs>
        <w:spacing w:line="240" w:lineRule="auto"/>
        <w:jc w:val="center"/>
        <w:rPr>
          <w:rFonts w:ascii="Times New Roman" w:hAnsi="Times New Roman" w:cs="Times New Roman"/>
          <w:b/>
          <w:bCs/>
          <w:color w:val="57257D"/>
          <w:sz w:val="56"/>
          <w:szCs w:val="56"/>
        </w:rPr>
      </w:pPr>
      <w:r w:rsidRPr="00804CB9">
        <w:rPr>
          <w:rFonts w:ascii="Times New Roman" w:hAnsi="Times New Roman" w:cs="Times New Roman"/>
          <w:b/>
          <w:bCs/>
          <w:noProof/>
          <w:color w:val="002060"/>
          <w:sz w:val="24"/>
          <w:szCs w:val="24"/>
        </w:rPr>
        <mc:AlternateContent>
          <mc:Choice Requires="wpg">
            <w:drawing>
              <wp:anchor distT="0" distB="0" distL="114300" distR="114300" simplePos="0" relativeHeight="251660800" behindDoc="1" locked="0" layoutInCell="1" allowOverlap="1" wp14:anchorId="4BBCE46C" wp14:editId="509876E3">
                <wp:simplePos x="0" y="0"/>
                <wp:positionH relativeFrom="page">
                  <wp:posOffset>347992</wp:posOffset>
                </wp:positionH>
                <wp:positionV relativeFrom="page">
                  <wp:posOffset>1836420</wp:posOffset>
                </wp:positionV>
                <wp:extent cx="4312920" cy="3093720"/>
                <wp:effectExtent l="0" t="0" r="1143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312920" cy="3093720"/>
                          <a:chOff x="1397" y="1111"/>
                          <a:chExt cx="9350" cy="1506"/>
                        </a:xfrm>
                      </wpg:grpSpPr>
                      <wpg:grpSp>
                        <wpg:cNvPr id="266" name="Group 44"/>
                        <wpg:cNvGrpSpPr>
                          <a:grpSpLocks/>
                        </wpg:cNvGrpSpPr>
                        <wpg:grpSpPr bwMode="auto">
                          <a:xfrm>
                            <a:off x="1420" y="1134"/>
                            <a:ext cx="9305" cy="1270"/>
                            <a:chOff x="1420" y="1134"/>
                            <a:chExt cx="9305" cy="1270"/>
                          </a:xfrm>
                        </wpg:grpSpPr>
                        <wps:wsp>
                          <wps:cNvPr id="267"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ln w="19050">
                              <a:solidFill>
                                <a:srgbClr val="7030A0"/>
                              </a:solidFill>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g:grpSp>
                          <wpg:cNvPr id="268" name="Group 46"/>
                          <wpg:cNvGrpSpPr>
                            <a:grpSpLocks/>
                          </wpg:cNvGrpSpPr>
                          <wpg:grpSpPr bwMode="auto">
                            <a:xfrm>
                              <a:off x="1666" y="1289"/>
                              <a:ext cx="8820" cy="1034"/>
                              <a:chOff x="1666" y="1289"/>
                              <a:chExt cx="8820" cy="1034"/>
                            </a:xfrm>
                          </wpg:grpSpPr>
                          <wps:wsp>
                            <wps:cNvPr id="269"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0" name="Group 48"/>
                            <wpg:cNvGrpSpPr>
                              <a:grpSpLocks/>
                            </wpg:cNvGrpSpPr>
                            <wpg:grpSpPr bwMode="auto">
                              <a:xfrm>
                                <a:off x="1426" y="2266"/>
                                <a:ext cx="4606" cy="329"/>
                                <a:chOff x="1426" y="2266"/>
                                <a:chExt cx="4606" cy="329"/>
                              </a:xfrm>
                            </wpg:grpSpPr>
                            <wps:wsp>
                              <wps:cNvPr id="271"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37ECA7B" id="Group 265" o:spid="_x0000_s1026" style="position:absolute;margin-left:27.4pt;margin-top:144.6pt;width:339.6pt;height:243.6pt;flip:y;z-index:-251655680;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" path="m,212l10,145,41,86,87,41,145,11,211,,9093,r67,11l9218,41r46,46l9294,145r10,67l9304,1058r-10,67l9263,1183r-46,46l9159,1259r-66,11l211,1270r-67,-11l86,1229,40,1183,10,1124,,1058,,212xe" fillcolor="white [3201]" strokecolor="#7030a0" strokeweight="1.5pt">
                    <v:stroke joinstyle="miter"/>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" path="m,328r4605,l4605,,,,,328xe" stroked="f">
                        <v:path arrowok="t" o:connecttype="custom" o:connectlocs="0,2594;4605,2594;4605,2266;0,2266;0,2594" o:connectangles="0,0,0,0,0"/>
                      </v:shape>
                    </v:group>
                  </v:group>
                </v:group>
                <w10:wrap anchorx="page" anchory="page"/>
              </v:group>
            </w:pict>
          </mc:Fallback>
        </mc:AlternateContent>
      </w:r>
    </w:p>
    <w:p w14:paraId="44BC9BBA" w14:textId="6BF429A6" w:rsidR="00346DF7" w:rsidRDefault="00346DF7" w:rsidP="00115B63">
      <w:pPr>
        <w:tabs>
          <w:tab w:val="num" w:pos="720"/>
        </w:tabs>
        <w:spacing w:line="240" w:lineRule="auto"/>
        <w:jc w:val="center"/>
        <w:rPr>
          <w:rFonts w:ascii="Times New Roman" w:hAnsi="Times New Roman" w:cs="Times New Roman"/>
          <w:b/>
          <w:bCs/>
          <w:color w:val="57257D"/>
          <w:sz w:val="56"/>
          <w:szCs w:val="56"/>
        </w:rPr>
      </w:pPr>
    </w:p>
    <w:p w14:paraId="5DA38FAE" w14:textId="77777777" w:rsidR="00346DF7" w:rsidRPr="00346DF7" w:rsidRDefault="00346DF7" w:rsidP="00115B63">
      <w:pPr>
        <w:tabs>
          <w:tab w:val="num" w:pos="720"/>
        </w:tabs>
        <w:spacing w:line="240" w:lineRule="auto"/>
        <w:jc w:val="center"/>
        <w:rPr>
          <w:rFonts w:ascii="Times New Roman" w:hAnsi="Times New Roman" w:cs="Times New Roman"/>
          <w:b/>
          <w:bCs/>
          <w:color w:val="57257D"/>
          <w:sz w:val="72"/>
          <w:szCs w:val="72"/>
        </w:rPr>
      </w:pPr>
    </w:p>
    <w:p w14:paraId="3F61FBCC" w14:textId="12AEF96D" w:rsidR="009915A7" w:rsidRDefault="00346DF7" w:rsidP="00115B63">
      <w:pPr>
        <w:tabs>
          <w:tab w:val="num" w:pos="720"/>
        </w:tabs>
        <w:spacing w:line="240" w:lineRule="auto"/>
        <w:jc w:val="center"/>
        <w:rPr>
          <w:rFonts w:ascii="Times New Roman" w:hAnsi="Times New Roman" w:cs="Times New Roman"/>
          <w:b/>
          <w:bCs/>
          <w:color w:val="57257D"/>
          <w:sz w:val="56"/>
          <w:szCs w:val="56"/>
        </w:rPr>
      </w:pPr>
      <w:r w:rsidRPr="007E1D26">
        <w:rPr>
          <w:rFonts w:ascii="Times New Roman" w:hAnsi="Times New Roman" w:cs="Times New Roman"/>
          <w:b/>
          <w:bCs/>
          <w:color w:val="57257D"/>
          <w:sz w:val="56"/>
          <w:szCs w:val="56"/>
        </w:rPr>
        <w:t>QUẢN LÝ SỬ DỤNG KHÁNG SINH</w:t>
      </w:r>
    </w:p>
    <w:p w14:paraId="14A50D90" w14:textId="77777777" w:rsidR="007E1D26" w:rsidRDefault="007E1D26" w:rsidP="00115B63">
      <w:pPr>
        <w:tabs>
          <w:tab w:val="num" w:pos="720"/>
        </w:tabs>
        <w:spacing w:line="240" w:lineRule="auto"/>
        <w:jc w:val="center"/>
        <w:rPr>
          <w:rFonts w:ascii="Times New Roman" w:hAnsi="Times New Roman" w:cs="Times New Roman"/>
          <w:b/>
          <w:bCs/>
          <w:color w:val="57257D"/>
          <w:sz w:val="56"/>
          <w:szCs w:val="56"/>
        </w:rPr>
      </w:pPr>
    </w:p>
    <w:p w14:paraId="53AED0A5" w14:textId="77777777" w:rsidR="007E1D26" w:rsidRPr="007E1D26" w:rsidRDefault="007E1D26" w:rsidP="00115B63">
      <w:pPr>
        <w:tabs>
          <w:tab w:val="num" w:pos="720"/>
        </w:tabs>
        <w:spacing w:line="240" w:lineRule="auto"/>
        <w:jc w:val="center"/>
        <w:rPr>
          <w:rFonts w:ascii="Times New Roman" w:hAnsi="Times New Roman" w:cs="Times New Roman"/>
          <w:color w:val="57257D"/>
          <w:sz w:val="20"/>
          <w:szCs w:val="20"/>
        </w:rPr>
      </w:pPr>
    </w:p>
    <w:p w14:paraId="2D058FC9" w14:textId="77777777" w:rsidR="009915A7" w:rsidRPr="003F64F0" w:rsidRDefault="009915A7" w:rsidP="009915A7">
      <w:pPr>
        <w:tabs>
          <w:tab w:val="num" w:pos="720"/>
        </w:tabs>
        <w:spacing w:line="360" w:lineRule="auto"/>
        <w:jc w:val="center"/>
        <w:rPr>
          <w:rFonts w:ascii="Times New Roman" w:hAnsi="Times New Roman" w:cs="Times New Roman"/>
          <w:sz w:val="24"/>
          <w:szCs w:val="24"/>
          <w:lang w:val="vi-VN"/>
        </w:rPr>
      </w:pPr>
    </w:p>
    <w:p w14:paraId="4969E138" w14:textId="77777777" w:rsidR="009915A7" w:rsidRPr="003F64F0" w:rsidRDefault="009915A7" w:rsidP="009915A7">
      <w:pPr>
        <w:tabs>
          <w:tab w:val="num" w:pos="720"/>
        </w:tabs>
        <w:spacing w:line="360" w:lineRule="auto"/>
        <w:jc w:val="center"/>
        <w:rPr>
          <w:rFonts w:ascii="Times New Roman" w:hAnsi="Times New Roman" w:cs="Times New Roman"/>
          <w:sz w:val="24"/>
          <w:szCs w:val="24"/>
          <w:lang w:val="vi-VN"/>
        </w:rPr>
      </w:pPr>
    </w:p>
    <w:p w14:paraId="7DF1FAF4" w14:textId="77777777" w:rsidR="009915A7" w:rsidRPr="003F64F0" w:rsidRDefault="009915A7" w:rsidP="009915A7">
      <w:pPr>
        <w:tabs>
          <w:tab w:val="num" w:pos="720"/>
        </w:tabs>
        <w:spacing w:line="360" w:lineRule="auto"/>
        <w:jc w:val="center"/>
        <w:rPr>
          <w:rFonts w:ascii="Times New Roman" w:hAnsi="Times New Roman" w:cs="Times New Roman"/>
          <w:sz w:val="24"/>
          <w:szCs w:val="24"/>
          <w:lang w:val="vi-VN"/>
        </w:rPr>
      </w:pPr>
    </w:p>
    <w:p w14:paraId="47356C22" w14:textId="4FC278EF" w:rsidR="009915A7" w:rsidRPr="003F64F0" w:rsidRDefault="009915A7" w:rsidP="009915A7">
      <w:pPr>
        <w:tabs>
          <w:tab w:val="num" w:pos="720"/>
        </w:tabs>
        <w:spacing w:line="360" w:lineRule="auto"/>
        <w:jc w:val="center"/>
        <w:rPr>
          <w:rFonts w:ascii="Times New Roman" w:hAnsi="Times New Roman" w:cs="Times New Roman"/>
          <w:sz w:val="24"/>
          <w:szCs w:val="24"/>
          <w:lang w:val="vi-VN"/>
        </w:rPr>
      </w:pPr>
    </w:p>
    <w:p w14:paraId="67823A2D" w14:textId="77777777" w:rsidR="009915A7" w:rsidRDefault="009915A7" w:rsidP="009915A7">
      <w:pPr>
        <w:tabs>
          <w:tab w:val="num" w:pos="720"/>
        </w:tabs>
        <w:spacing w:line="360" w:lineRule="auto"/>
        <w:jc w:val="center"/>
        <w:rPr>
          <w:rFonts w:ascii="Times New Roman" w:hAnsi="Times New Roman" w:cs="Times New Roman"/>
          <w:b/>
          <w:bCs/>
          <w:sz w:val="24"/>
          <w:szCs w:val="24"/>
        </w:rPr>
      </w:pPr>
    </w:p>
    <w:p w14:paraId="6D7FB9B4" w14:textId="77777777" w:rsidR="00346DF7" w:rsidRDefault="00346DF7" w:rsidP="009915A7">
      <w:pPr>
        <w:tabs>
          <w:tab w:val="num" w:pos="720"/>
        </w:tabs>
        <w:spacing w:line="360" w:lineRule="auto"/>
        <w:jc w:val="center"/>
        <w:rPr>
          <w:rFonts w:ascii="Times New Roman" w:hAnsi="Times New Roman" w:cs="Times New Roman"/>
          <w:b/>
          <w:bCs/>
          <w:sz w:val="24"/>
          <w:szCs w:val="24"/>
        </w:rPr>
      </w:pPr>
    </w:p>
    <w:p w14:paraId="0EB62CDB" w14:textId="6B22EE5D" w:rsidR="00C045F7" w:rsidRPr="0096018A" w:rsidRDefault="00955D0C" w:rsidP="00920545">
      <w:pPr>
        <w:tabs>
          <w:tab w:val="num" w:pos="720"/>
        </w:tabs>
        <w:spacing w:after="0" w:line="360" w:lineRule="auto"/>
        <w:jc w:val="center"/>
        <w:rPr>
          <w:rFonts w:ascii="Times New Roman" w:hAnsi="Times New Roman" w:cs="Times New Roman"/>
          <w:b/>
          <w:bCs/>
          <w:color w:val="7030A0"/>
          <w:sz w:val="24"/>
          <w:szCs w:val="24"/>
        </w:rPr>
      </w:pPr>
      <w:r w:rsidRPr="0096018A">
        <w:rPr>
          <w:rFonts w:ascii="Times New Roman" w:hAnsi="Times New Roman" w:cs="Times New Roman"/>
          <w:b/>
          <w:bCs/>
          <w:noProof/>
          <w:color w:val="7030A0"/>
          <w:sz w:val="24"/>
          <w:szCs w:val="24"/>
        </w:rPr>
        <w:lastRenderedPageBreak/>
        <mc:AlternateContent>
          <mc:Choice Requires="wpg">
            <w:drawing>
              <wp:anchor distT="0" distB="0" distL="114300" distR="114300" simplePos="0" relativeHeight="251652608" behindDoc="1" locked="0" layoutInCell="1" allowOverlap="1" wp14:anchorId="510594C4" wp14:editId="7DA0716A">
                <wp:simplePos x="0" y="0"/>
                <wp:positionH relativeFrom="page">
                  <wp:posOffset>422910</wp:posOffset>
                </wp:positionH>
                <wp:positionV relativeFrom="page">
                  <wp:posOffset>200025</wp:posOffset>
                </wp:positionV>
                <wp:extent cx="4162425" cy="769620"/>
                <wp:effectExtent l="0" t="0" r="952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769620"/>
                          <a:chOff x="1397" y="1111"/>
                          <a:chExt cx="9350" cy="1506"/>
                        </a:xfrm>
                      </wpg:grpSpPr>
                      <wpg:grpSp>
                        <wpg:cNvPr id="32" name="Group 44"/>
                        <wpg:cNvGrpSpPr>
                          <a:grpSpLocks/>
                        </wpg:cNvGrpSpPr>
                        <wpg:grpSpPr bwMode="auto">
                          <a:xfrm>
                            <a:off x="1420" y="1134"/>
                            <a:ext cx="9305" cy="1270"/>
                            <a:chOff x="1420" y="1134"/>
                            <a:chExt cx="9305" cy="1270"/>
                          </a:xfrm>
                        </wpg:grpSpPr>
                        <wps:wsp>
                          <wps:cNvPr id="33"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9525">
                              <a:solidFill>
                                <a:srgbClr val="5725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 name="Group 46"/>
                          <wpg:cNvGrpSpPr>
                            <a:grpSpLocks/>
                          </wpg:cNvGrpSpPr>
                          <wpg:grpSpPr bwMode="auto">
                            <a:xfrm>
                              <a:off x="1666" y="1289"/>
                              <a:ext cx="8820" cy="1034"/>
                              <a:chOff x="1666" y="1289"/>
                              <a:chExt cx="8820" cy="1034"/>
                            </a:xfrm>
                          </wpg:grpSpPr>
                          <wps:wsp>
                            <wps:cNvPr id="35"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48"/>
                            <wpg:cNvGrpSpPr>
                              <a:grpSpLocks/>
                            </wpg:cNvGrpSpPr>
                            <wpg:grpSpPr bwMode="auto">
                              <a:xfrm>
                                <a:off x="1426" y="2266"/>
                                <a:ext cx="4606" cy="329"/>
                                <a:chOff x="1426" y="2266"/>
                                <a:chExt cx="4606" cy="329"/>
                              </a:xfrm>
                            </wpg:grpSpPr>
                            <wps:wsp>
                              <wps:cNvPr id="37"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EC97CA0" id="Group 31" o:spid="_x0000_s1026" style="position:absolute;margin-left:33.3pt;margin-top:15.75pt;width:327.75pt;height:60.6pt;z-index:-251663872;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" path="m,212l10,145,41,86,87,41,145,11,211,,9093,r67,11l9218,41r46,46l9294,145r10,67l9304,1058r-10,67l9263,1183r-46,46l9159,1259r-66,11l211,1270r-67,-11l86,1229,40,1183,10,1124,,1058,,212xe" filled="f" strokecolor="#57257d">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" path="m,328r4605,l4605,,,,,328xe" stroked="f">
                        <v:path arrowok="t" o:connecttype="custom" o:connectlocs="0,2594;4605,2594;4605,2266;0,2266;0,2594" o:connectangles="0,0,0,0,0"/>
                      </v:shape>
                    </v:group>
                  </v:group>
                </v:group>
                <w10:wrap anchorx="page" anchory="page"/>
              </v:group>
            </w:pict>
          </mc:Fallback>
        </mc:AlternateContent>
      </w:r>
      <w:r w:rsidR="00920545">
        <w:rPr>
          <w:rFonts w:ascii="Times New Roman" w:hAnsi="Times New Roman" w:cs="Times New Roman"/>
          <w:b/>
          <w:bCs/>
          <w:color w:val="7030A0"/>
          <w:sz w:val="24"/>
          <w:szCs w:val="24"/>
        </w:rPr>
        <w:t>HƯỚNG DẪN CHUNG VỀ SỬ DỤNG</w:t>
      </w:r>
      <w:r w:rsidR="009915A7" w:rsidRPr="0096018A">
        <w:rPr>
          <w:rFonts w:ascii="Times New Roman" w:hAnsi="Times New Roman" w:cs="Times New Roman"/>
          <w:b/>
          <w:bCs/>
          <w:color w:val="7030A0"/>
          <w:sz w:val="24"/>
          <w:szCs w:val="24"/>
        </w:rPr>
        <w:t xml:space="preserve"> KHÁNG SINH</w:t>
      </w:r>
    </w:p>
    <w:p w14:paraId="7DE38AFF" w14:textId="19EE6EF2" w:rsidR="009915A7" w:rsidRPr="0096018A" w:rsidRDefault="00920545" w:rsidP="00955D0C">
      <w:pPr>
        <w:tabs>
          <w:tab w:val="num" w:pos="720"/>
        </w:tabs>
        <w:spacing w:after="0" w:line="360" w:lineRule="auto"/>
        <w:jc w:val="cente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TẠI </w:t>
      </w:r>
      <w:r w:rsidR="009915A7" w:rsidRPr="0096018A">
        <w:rPr>
          <w:rFonts w:ascii="Times New Roman" w:hAnsi="Times New Roman" w:cs="Times New Roman"/>
          <w:b/>
          <w:bCs/>
          <w:color w:val="7030A0"/>
          <w:sz w:val="24"/>
          <w:szCs w:val="24"/>
        </w:rPr>
        <w:t>BỆNH VIỆN</w:t>
      </w:r>
    </w:p>
    <w:p w14:paraId="1D5856BE" w14:textId="68B3250A" w:rsidR="009915A7" w:rsidRPr="00920545" w:rsidRDefault="009915A7" w:rsidP="009915A7">
      <w:pPr>
        <w:tabs>
          <w:tab w:val="num" w:pos="720"/>
        </w:tabs>
        <w:spacing w:line="360" w:lineRule="auto"/>
        <w:jc w:val="both"/>
        <w:rPr>
          <w:rFonts w:ascii="Times New Roman" w:hAnsi="Times New Roman" w:cs="Times New Roman"/>
        </w:rPr>
      </w:pPr>
      <w:r w:rsidRPr="00920545">
        <w:rPr>
          <w:rFonts w:ascii="Times New Roman" w:hAnsi="Times New Roman" w:cs="Times New Roman"/>
        </w:rPr>
        <w:t>Sử dụng kháng sinh thích hợp là sự sử dụng có tính đến hiệu quả và chi phí mà hiệu quả điều trị lâm sàng đạt tối đa, giảm tối thiểu độc tính liên quan đến thuốc và đề kháng kháng sinh (</w:t>
      </w:r>
      <w:r w:rsidR="0096018A" w:rsidRPr="00920545">
        <w:rPr>
          <w:rFonts w:ascii="Times New Roman" w:hAnsi="Times New Roman" w:cs="Times New Roman"/>
        </w:rPr>
        <w:t xml:space="preserve">theo </w:t>
      </w:r>
      <w:r w:rsidRPr="00920545">
        <w:rPr>
          <w:rFonts w:ascii="Times New Roman" w:hAnsi="Times New Roman" w:cs="Times New Roman"/>
        </w:rPr>
        <w:t>WHO 2000).</w:t>
      </w:r>
    </w:p>
    <w:p w14:paraId="61048579" w14:textId="77777777" w:rsidR="009915A7" w:rsidRPr="00920545" w:rsidRDefault="009915A7" w:rsidP="009915A7">
      <w:pPr>
        <w:tabs>
          <w:tab w:val="num" w:pos="720"/>
        </w:tabs>
        <w:spacing w:line="360" w:lineRule="auto"/>
        <w:rPr>
          <w:rFonts w:ascii="Times New Roman" w:hAnsi="Times New Roman" w:cs="Times New Roman"/>
          <w:b/>
          <w:bCs/>
        </w:rPr>
      </w:pPr>
      <w:r w:rsidRPr="00920545">
        <w:rPr>
          <w:rFonts w:ascii="Times New Roman" w:hAnsi="Times New Roman" w:cs="Times New Roman"/>
          <w:b/>
          <w:bCs/>
        </w:rPr>
        <w:t>Đề kháng kháng sinh - Antimicrobial Resistance (AMR)</w:t>
      </w:r>
    </w:p>
    <w:p w14:paraId="0581539E" w14:textId="77777777" w:rsidR="009915A7" w:rsidRPr="00920545" w:rsidRDefault="009915A7" w:rsidP="009915A7">
      <w:pPr>
        <w:tabs>
          <w:tab w:val="num" w:pos="720"/>
        </w:tabs>
        <w:spacing w:line="360" w:lineRule="auto"/>
        <w:rPr>
          <w:rFonts w:ascii="Times New Roman" w:hAnsi="Times New Roman" w:cs="Times New Roman"/>
        </w:rPr>
      </w:pPr>
      <w:r w:rsidRPr="00920545">
        <w:rPr>
          <w:rFonts w:ascii="Times New Roman" w:hAnsi="Times New Roman" w:cs="Times New Roman"/>
        </w:rPr>
        <w:t>Vấn đề toàn thế giới với những hậu quả nghiêm trọng về lâm sàng và kinh tế:</w:t>
      </w:r>
    </w:p>
    <w:p w14:paraId="4D719403" w14:textId="77777777" w:rsidR="009915A7" w:rsidRPr="00920545" w:rsidRDefault="009915A7">
      <w:pPr>
        <w:pStyle w:val="ListParagraph"/>
        <w:numPr>
          <w:ilvl w:val="0"/>
          <w:numId w:val="10"/>
        </w:numPr>
        <w:tabs>
          <w:tab w:val="num" w:pos="720"/>
        </w:tabs>
        <w:spacing w:line="360" w:lineRule="auto"/>
        <w:rPr>
          <w:rFonts w:ascii="Times New Roman" w:hAnsi="Times New Roman" w:cs="Times New Roman"/>
        </w:rPr>
      </w:pPr>
      <w:r w:rsidRPr="00920545">
        <w:rPr>
          <w:rFonts w:ascii="Times New Roman" w:hAnsi="Times New Roman" w:cs="Times New Roman"/>
        </w:rPr>
        <w:t>Tăng bệnh suất và tử suất</w:t>
      </w:r>
    </w:p>
    <w:p w14:paraId="19481919" w14:textId="77777777" w:rsidR="009915A7" w:rsidRPr="00920545" w:rsidRDefault="009915A7">
      <w:pPr>
        <w:pStyle w:val="ListParagraph"/>
        <w:numPr>
          <w:ilvl w:val="0"/>
          <w:numId w:val="10"/>
        </w:numPr>
        <w:tabs>
          <w:tab w:val="num" w:pos="720"/>
        </w:tabs>
        <w:spacing w:line="360" w:lineRule="auto"/>
        <w:rPr>
          <w:rFonts w:ascii="Times New Roman" w:hAnsi="Times New Roman" w:cs="Times New Roman"/>
        </w:rPr>
      </w:pPr>
      <w:r w:rsidRPr="00920545">
        <w:rPr>
          <w:rFonts w:ascii="Times New Roman" w:hAnsi="Times New Roman" w:cs="Times New Roman"/>
        </w:rPr>
        <w:t>Nằm viện kéo dài</w:t>
      </w:r>
    </w:p>
    <w:p w14:paraId="7DF79E08" w14:textId="77777777" w:rsidR="009915A7" w:rsidRPr="00920545" w:rsidRDefault="009915A7">
      <w:pPr>
        <w:pStyle w:val="ListParagraph"/>
        <w:numPr>
          <w:ilvl w:val="0"/>
          <w:numId w:val="10"/>
        </w:numPr>
        <w:tabs>
          <w:tab w:val="num" w:pos="720"/>
        </w:tabs>
        <w:spacing w:line="360" w:lineRule="auto"/>
        <w:rPr>
          <w:rFonts w:ascii="Times New Roman" w:hAnsi="Times New Roman" w:cs="Times New Roman"/>
        </w:rPr>
      </w:pPr>
      <w:r w:rsidRPr="00920545">
        <w:rPr>
          <w:rFonts w:ascii="Times New Roman" w:hAnsi="Times New Roman" w:cs="Times New Roman"/>
        </w:rPr>
        <w:t>Tăng chi phí điều trị</w:t>
      </w:r>
    </w:p>
    <w:p w14:paraId="1F76A3D3" w14:textId="77777777" w:rsidR="009915A7" w:rsidRPr="00920545" w:rsidRDefault="009915A7">
      <w:pPr>
        <w:pStyle w:val="ListParagraph"/>
        <w:numPr>
          <w:ilvl w:val="0"/>
          <w:numId w:val="10"/>
        </w:numPr>
        <w:tabs>
          <w:tab w:val="num" w:pos="720"/>
        </w:tabs>
        <w:spacing w:line="360" w:lineRule="auto"/>
        <w:rPr>
          <w:rFonts w:ascii="Times New Roman" w:hAnsi="Times New Roman" w:cs="Times New Roman"/>
        </w:rPr>
      </w:pPr>
      <w:r w:rsidRPr="00920545">
        <w:rPr>
          <w:rFonts w:ascii="Times New Roman" w:hAnsi="Times New Roman" w:cs="Times New Roman"/>
        </w:rPr>
        <w:t>Các KS hiệu quả không có sẵn để điều trị những bệnh nhân nặng trong tương lai</w:t>
      </w:r>
    </w:p>
    <w:p w14:paraId="2577A680"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Đề kháng kháng sinh (</w:t>
      </w:r>
      <w:r w:rsidRPr="00920545">
        <w:rPr>
          <w:rFonts w:ascii="Times New Roman" w:hAnsi="Times New Roman" w:cs="Times New Roman"/>
        </w:rPr>
        <w:t>Multi drug resistance</w:t>
      </w:r>
      <w:r w:rsidRPr="00920545">
        <w:rPr>
          <w:rFonts w:ascii="Times New Roman" w:hAnsi="Times New Roman" w:cs="Times New Roman"/>
          <w:lang w:val="vi-VN"/>
        </w:rPr>
        <w:t>, MDR</w:t>
      </w:r>
      <w:r w:rsidRPr="00920545">
        <w:rPr>
          <w:rFonts w:ascii="Times New Roman" w:hAnsi="Times New Roman" w:cs="Times New Roman"/>
        </w:rPr>
        <w:t>)</w:t>
      </w:r>
      <w:r w:rsidRPr="00920545">
        <w:rPr>
          <w:rFonts w:ascii="Times New Roman" w:hAnsi="Times New Roman" w:cs="Times New Roman"/>
          <w:lang w:val="vi-VN"/>
        </w:rPr>
        <w:t xml:space="preserve"> được định nghĩa là </w:t>
      </w:r>
      <w:r w:rsidRPr="00920545">
        <w:rPr>
          <w:rFonts w:ascii="Times New Roman" w:hAnsi="Times New Roman" w:cs="Times New Roman"/>
        </w:rPr>
        <w:t>kháng 3 hoặc nhiều hơn những</w:t>
      </w:r>
      <w:r w:rsidRPr="00920545">
        <w:rPr>
          <w:rFonts w:ascii="Times New Roman" w:hAnsi="Times New Roman" w:cs="Times New Roman"/>
          <w:lang w:val="vi-VN"/>
        </w:rPr>
        <w:t xml:space="preserve"> </w:t>
      </w:r>
      <w:r w:rsidRPr="00920545">
        <w:rPr>
          <w:rFonts w:ascii="Times New Roman" w:hAnsi="Times New Roman" w:cs="Times New Roman"/>
        </w:rPr>
        <w:t>thuốc của 8 họ sau</w:t>
      </w:r>
      <w:r w:rsidRPr="00920545">
        <w:rPr>
          <w:rFonts w:ascii="Times New Roman" w:hAnsi="Times New Roman" w:cs="Times New Roman"/>
          <w:lang w:val="vi-VN"/>
        </w:rPr>
        <w:t>:</w:t>
      </w:r>
    </w:p>
    <w:p w14:paraId="7A3B55F6"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Anti-pseudomonal cephalosporins (ceftazidime hoặc cefepime)</w:t>
      </w:r>
    </w:p>
    <w:p w14:paraId="515DB9EC"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Carbapenems (ertapenem, imipenem hoặc meropenem)</w:t>
      </w:r>
    </w:p>
    <w:p w14:paraId="13B280CF"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Beta-lactam/ß-lactamase inhibitor combination (piperacillin/tazobactam)</w:t>
      </w:r>
    </w:p>
    <w:p w14:paraId="42043228"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Fluoroquinolones (ciprofloxacin hoặc levofloxacin)</w:t>
      </w:r>
    </w:p>
    <w:p w14:paraId="360501C6"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Aminoglycosides (amikacin, gentamicin hoặc tobramycin)</w:t>
      </w:r>
    </w:p>
    <w:p w14:paraId="7921C937"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Aztreonam</w:t>
      </w:r>
    </w:p>
    <w:p w14:paraId="20313D57"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Polymyxins (Colistin hoặc polymyxin B)</w:t>
      </w:r>
    </w:p>
    <w:p w14:paraId="1C0AFDE9" w14:textId="77777777" w:rsidR="009915A7" w:rsidRPr="00920545" w:rsidRDefault="009915A7">
      <w:pPr>
        <w:pStyle w:val="ListParagraph"/>
        <w:numPr>
          <w:ilvl w:val="0"/>
          <w:numId w:val="14"/>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Tigecycline</w:t>
      </w:r>
    </w:p>
    <w:p w14:paraId="6CBB9C2C"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rPr>
        <w:lastRenderedPageBreak/>
        <w:t>Multi drug resistance organisms</w:t>
      </w:r>
      <w:r w:rsidRPr="00920545">
        <w:rPr>
          <w:rFonts w:ascii="Times New Roman" w:hAnsi="Times New Roman" w:cs="Times New Roman"/>
          <w:lang w:val="vi-VN"/>
        </w:rPr>
        <w:t xml:space="preserve"> (MDRO), bao gồm:</w:t>
      </w:r>
    </w:p>
    <w:p w14:paraId="74633D97" w14:textId="77777777" w:rsidR="009915A7" w:rsidRPr="00920545" w:rsidRDefault="009915A7" w:rsidP="00920545">
      <w:pPr>
        <w:tabs>
          <w:tab w:val="num" w:pos="720"/>
        </w:tabs>
        <w:spacing w:line="360" w:lineRule="auto"/>
        <w:rPr>
          <w:rFonts w:ascii="Times New Roman" w:hAnsi="Times New Roman" w:cs="Times New Roman"/>
        </w:rPr>
      </w:pPr>
      <w:r w:rsidRPr="00920545">
        <w:rPr>
          <w:rFonts w:ascii="Times New Roman" w:hAnsi="Times New Roman" w:cs="Times New Roman"/>
          <w:noProof/>
        </w:rPr>
        <w:drawing>
          <wp:inline distT="0" distB="0" distL="0" distR="0" wp14:anchorId="64556E1E" wp14:editId="763967A8">
            <wp:extent cx="2109434" cy="1592580"/>
            <wp:effectExtent l="0" t="0" r="5715" b="762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6464" cy="1597888"/>
                    </a:xfrm>
                    <a:prstGeom prst="rect">
                      <a:avLst/>
                    </a:prstGeom>
                  </pic:spPr>
                </pic:pic>
              </a:graphicData>
            </a:graphic>
          </wp:inline>
        </w:drawing>
      </w:r>
    </w:p>
    <w:p w14:paraId="1E3EC291" w14:textId="77777777" w:rsidR="009915A7" w:rsidRPr="00920545" w:rsidRDefault="009915A7" w:rsidP="009915A7">
      <w:pPr>
        <w:tabs>
          <w:tab w:val="num" w:pos="720"/>
        </w:tabs>
        <w:spacing w:line="360" w:lineRule="auto"/>
        <w:rPr>
          <w:rFonts w:ascii="Times New Roman" w:hAnsi="Times New Roman" w:cs="Times New Roman"/>
          <w:b/>
          <w:bCs/>
        </w:rPr>
      </w:pPr>
      <w:r w:rsidRPr="00920545">
        <w:rPr>
          <w:rFonts w:ascii="Times New Roman" w:hAnsi="Times New Roman" w:cs="Times New Roman"/>
          <w:b/>
          <w:bCs/>
        </w:rPr>
        <w:t>Nhiễm khuẩn bệnh viện thường gặp</w:t>
      </w:r>
    </w:p>
    <w:p w14:paraId="68BB0020" w14:textId="77777777" w:rsidR="009915A7" w:rsidRPr="00920545" w:rsidRDefault="009915A7" w:rsidP="009915A7">
      <w:pPr>
        <w:tabs>
          <w:tab w:val="num" w:pos="720"/>
        </w:tabs>
        <w:spacing w:line="360" w:lineRule="auto"/>
        <w:rPr>
          <w:rFonts w:ascii="Times New Roman" w:hAnsi="Times New Roman" w:cs="Times New Roman"/>
          <w:i/>
          <w:iCs/>
        </w:rPr>
      </w:pPr>
      <w:r w:rsidRPr="00920545">
        <w:rPr>
          <w:rFonts w:ascii="Times New Roman" w:hAnsi="Times New Roman" w:cs="Times New Roman"/>
          <w:i/>
          <w:iCs/>
        </w:rPr>
        <w:t>Nhiễm khuẩn bệnh viện</w:t>
      </w:r>
    </w:p>
    <w:p w14:paraId="6900C874"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Viêm phổi bệnh viện và viêm phổi thở máy</w:t>
      </w:r>
    </w:p>
    <w:p w14:paraId="5E16FB81"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Nhiễm trùng niệu có biến chứng</w:t>
      </w:r>
    </w:p>
    <w:p w14:paraId="32BB7D40"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Nhiễm trùng huyết</w:t>
      </w:r>
    </w:p>
    <w:p w14:paraId="5DC0BD9D"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Nhiễm trùng ổ bụng</w:t>
      </w:r>
    </w:p>
    <w:p w14:paraId="4637272C"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Nhiễm trùng vết mổ hậu phẫu</w:t>
      </w:r>
    </w:p>
    <w:p w14:paraId="4CE6957B" w14:textId="77777777" w:rsidR="009915A7" w:rsidRPr="00920545" w:rsidRDefault="009915A7">
      <w:pPr>
        <w:pStyle w:val="ListParagraph"/>
        <w:numPr>
          <w:ilvl w:val="0"/>
          <w:numId w:val="11"/>
        </w:numPr>
        <w:tabs>
          <w:tab w:val="num" w:pos="720"/>
        </w:tabs>
        <w:spacing w:line="360" w:lineRule="auto"/>
        <w:rPr>
          <w:rFonts w:ascii="Times New Roman" w:hAnsi="Times New Roman" w:cs="Times New Roman"/>
        </w:rPr>
      </w:pPr>
      <w:r w:rsidRPr="00920545">
        <w:rPr>
          <w:rFonts w:ascii="Times New Roman" w:hAnsi="Times New Roman" w:cs="Times New Roman"/>
        </w:rPr>
        <w:t>Nhiễm trùng da, mô mềm</w:t>
      </w:r>
    </w:p>
    <w:p w14:paraId="45016900" w14:textId="77777777" w:rsidR="009915A7" w:rsidRPr="00920545" w:rsidRDefault="009915A7" w:rsidP="009915A7">
      <w:pPr>
        <w:tabs>
          <w:tab w:val="num" w:pos="720"/>
        </w:tabs>
        <w:spacing w:line="360" w:lineRule="auto"/>
        <w:rPr>
          <w:rFonts w:ascii="Times New Roman" w:hAnsi="Times New Roman" w:cs="Times New Roman"/>
          <w:i/>
          <w:iCs/>
        </w:rPr>
      </w:pPr>
      <w:r w:rsidRPr="00920545">
        <w:rPr>
          <w:rFonts w:ascii="Times New Roman" w:hAnsi="Times New Roman" w:cs="Times New Roman"/>
          <w:i/>
          <w:iCs/>
        </w:rPr>
        <w:t xml:space="preserve">Nhiễm khuẩn cơ hội </w:t>
      </w:r>
    </w:p>
    <w:p w14:paraId="6225EC41" w14:textId="77777777" w:rsidR="009915A7" w:rsidRPr="00920545" w:rsidRDefault="009915A7" w:rsidP="009915A7">
      <w:pPr>
        <w:tabs>
          <w:tab w:val="num" w:pos="720"/>
        </w:tabs>
        <w:spacing w:line="360" w:lineRule="auto"/>
        <w:rPr>
          <w:rFonts w:ascii="Times New Roman" w:hAnsi="Times New Roman" w:cs="Times New Roman"/>
        </w:rPr>
      </w:pPr>
      <w:r w:rsidRPr="00920545">
        <w:rPr>
          <w:rFonts w:ascii="Times New Roman" w:hAnsi="Times New Roman" w:cs="Times New Roman"/>
        </w:rPr>
        <w:t>(suy giảm miễn dịch, người cao tuổi, người nhiễm HIAV-AIDS, người đang dùng corticosteroid, ung thư…)</w:t>
      </w:r>
    </w:p>
    <w:p w14:paraId="63E56FD9" w14:textId="77777777" w:rsidR="009915A7" w:rsidRPr="00920545" w:rsidRDefault="009915A7">
      <w:pPr>
        <w:pStyle w:val="ListParagraph"/>
        <w:numPr>
          <w:ilvl w:val="0"/>
          <w:numId w:val="12"/>
        </w:numPr>
        <w:tabs>
          <w:tab w:val="num" w:pos="720"/>
        </w:tabs>
        <w:spacing w:line="360" w:lineRule="auto"/>
        <w:rPr>
          <w:rFonts w:ascii="Times New Roman" w:hAnsi="Times New Roman" w:cs="Times New Roman"/>
        </w:rPr>
      </w:pPr>
      <w:r w:rsidRPr="00920545">
        <w:rPr>
          <w:rFonts w:ascii="Times New Roman" w:hAnsi="Times New Roman" w:cs="Times New Roman"/>
        </w:rPr>
        <w:t>Viêm phổi</w:t>
      </w:r>
    </w:p>
    <w:p w14:paraId="7400C9CC" w14:textId="77777777" w:rsidR="009915A7" w:rsidRPr="00920545" w:rsidRDefault="009915A7">
      <w:pPr>
        <w:pStyle w:val="ListParagraph"/>
        <w:numPr>
          <w:ilvl w:val="0"/>
          <w:numId w:val="12"/>
        </w:numPr>
        <w:tabs>
          <w:tab w:val="num" w:pos="720"/>
        </w:tabs>
        <w:spacing w:line="360" w:lineRule="auto"/>
        <w:rPr>
          <w:rFonts w:ascii="Times New Roman" w:hAnsi="Times New Roman" w:cs="Times New Roman"/>
        </w:rPr>
      </w:pPr>
      <w:r w:rsidRPr="00920545">
        <w:rPr>
          <w:rFonts w:ascii="Times New Roman" w:hAnsi="Times New Roman" w:cs="Times New Roman"/>
        </w:rPr>
        <w:t>Nhiễm trùng huyết</w:t>
      </w:r>
    </w:p>
    <w:p w14:paraId="5D4A7B83" w14:textId="77777777" w:rsidR="009915A7" w:rsidRPr="00920545" w:rsidRDefault="009915A7">
      <w:pPr>
        <w:pStyle w:val="ListParagraph"/>
        <w:numPr>
          <w:ilvl w:val="0"/>
          <w:numId w:val="12"/>
        </w:numPr>
        <w:tabs>
          <w:tab w:val="num" w:pos="720"/>
        </w:tabs>
        <w:spacing w:line="360" w:lineRule="auto"/>
        <w:rPr>
          <w:rFonts w:ascii="Times New Roman" w:hAnsi="Times New Roman" w:cs="Times New Roman"/>
        </w:rPr>
      </w:pPr>
      <w:r w:rsidRPr="00920545">
        <w:rPr>
          <w:rFonts w:ascii="Times New Roman" w:hAnsi="Times New Roman" w:cs="Times New Roman"/>
        </w:rPr>
        <w:t>Nhiễm trùng các niêm mạc</w:t>
      </w:r>
    </w:p>
    <w:p w14:paraId="0D7139B8" w14:textId="77777777" w:rsidR="009915A7" w:rsidRPr="00920545" w:rsidRDefault="009915A7">
      <w:pPr>
        <w:pStyle w:val="ListParagraph"/>
        <w:numPr>
          <w:ilvl w:val="0"/>
          <w:numId w:val="12"/>
        </w:numPr>
        <w:tabs>
          <w:tab w:val="num" w:pos="720"/>
        </w:tabs>
        <w:spacing w:line="360" w:lineRule="auto"/>
        <w:rPr>
          <w:rFonts w:ascii="Times New Roman" w:hAnsi="Times New Roman" w:cs="Times New Roman"/>
        </w:rPr>
      </w:pPr>
      <w:r w:rsidRPr="00920545">
        <w:rPr>
          <w:rFonts w:ascii="Times New Roman" w:hAnsi="Times New Roman" w:cs="Times New Roman"/>
        </w:rPr>
        <w:t>Nhiễm trùng da, mô mềm</w:t>
      </w:r>
    </w:p>
    <w:p w14:paraId="4BBFF540" w14:textId="3C73E552" w:rsidR="009915A7" w:rsidRPr="00920545" w:rsidRDefault="009915A7" w:rsidP="009915A7">
      <w:pPr>
        <w:tabs>
          <w:tab w:val="num" w:pos="720"/>
        </w:tabs>
        <w:spacing w:line="360" w:lineRule="auto"/>
        <w:rPr>
          <w:rFonts w:ascii="Times New Roman" w:hAnsi="Times New Roman" w:cs="Times New Roman"/>
          <w:b/>
          <w:bCs/>
        </w:rPr>
      </w:pPr>
      <w:r w:rsidRPr="00920545">
        <w:rPr>
          <w:rFonts w:ascii="Times New Roman" w:hAnsi="Times New Roman" w:cs="Times New Roman"/>
          <w:b/>
          <w:bCs/>
        </w:rPr>
        <w:lastRenderedPageBreak/>
        <w:t>Vi khuẩn kháng thuốc thường gặp trong nhiễm khuẩn bệnh viện</w:t>
      </w:r>
    </w:p>
    <w:p w14:paraId="1E3074F0" w14:textId="77777777" w:rsidR="009915A7" w:rsidRPr="00920545" w:rsidRDefault="009915A7" w:rsidP="00C045F7">
      <w:pPr>
        <w:tabs>
          <w:tab w:val="num" w:pos="720"/>
        </w:tabs>
        <w:spacing w:line="360" w:lineRule="auto"/>
        <w:jc w:val="center"/>
        <w:rPr>
          <w:rFonts w:ascii="Times New Roman" w:hAnsi="Times New Roman" w:cs="Times New Roman"/>
        </w:rPr>
      </w:pPr>
      <w:r w:rsidRPr="00920545">
        <w:rPr>
          <w:rFonts w:ascii="Times New Roman" w:hAnsi="Times New Roman" w:cs="Times New Roman"/>
          <w:noProof/>
        </w:rPr>
        <w:drawing>
          <wp:inline distT="0" distB="0" distL="0" distR="0" wp14:anchorId="6FBB2FBA" wp14:editId="6374290F">
            <wp:extent cx="2819400" cy="1902702"/>
            <wp:effectExtent l="0" t="0" r="0" b="2540"/>
            <wp:docPr id="13" name="Picture 13"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924" cy="1916553"/>
                    </a:xfrm>
                    <a:prstGeom prst="rect">
                      <a:avLst/>
                    </a:prstGeom>
                  </pic:spPr>
                </pic:pic>
              </a:graphicData>
            </a:graphic>
          </wp:inline>
        </w:drawing>
      </w:r>
    </w:p>
    <w:p w14:paraId="4402E91D" w14:textId="5A11DED6"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 xml:space="preserve">MRSA (methicillin-resistant Staphylococcus aureus) </w:t>
      </w:r>
      <w:r w:rsidRPr="00920545">
        <w:rPr>
          <w:rFonts w:ascii="Times New Roman" w:hAnsi="Times New Roman" w:cs="Times New Roman"/>
        </w:rPr>
        <w:t xml:space="preserve">– </w:t>
      </w:r>
      <w:r w:rsidRPr="00920545">
        <w:rPr>
          <w:rFonts w:ascii="Times New Roman" w:hAnsi="Times New Roman" w:cs="Times New Roman"/>
          <w:lang w:val="vi-VN"/>
        </w:rPr>
        <w:t>Siêu khuẩn kháng thuốc - đề kháng kháng sinh, kháng lại:</w:t>
      </w:r>
    </w:p>
    <w:p w14:paraId="3EB5D3C7"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Beta-lactam</w:t>
      </w:r>
    </w:p>
    <w:p w14:paraId="608A55C1"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 xml:space="preserve">Aminoglycosides (Streptomycin) </w:t>
      </w:r>
    </w:p>
    <w:p w14:paraId="3608AC7F"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Macrolides</w:t>
      </w:r>
    </w:p>
    <w:p w14:paraId="05CE66BF"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Chloramphenicol</w:t>
      </w:r>
    </w:p>
    <w:p w14:paraId="5A48625C"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Sulphonamides (Sulfamethoxazole</w:t>
      </w:r>
    </w:p>
    <w:p w14:paraId="25F24D5F" w14:textId="77777777" w:rsidR="009915A7" w:rsidRPr="00920545" w:rsidRDefault="009915A7">
      <w:pPr>
        <w:pStyle w:val="ListParagraph"/>
        <w:numPr>
          <w:ilvl w:val="0"/>
          <w:numId w:val="13"/>
        </w:numPr>
        <w:tabs>
          <w:tab w:val="num" w:pos="720"/>
        </w:tabs>
        <w:spacing w:line="360" w:lineRule="auto"/>
        <w:rPr>
          <w:rFonts w:ascii="Times New Roman" w:hAnsi="Times New Roman" w:cs="Times New Roman"/>
        </w:rPr>
      </w:pPr>
      <w:r w:rsidRPr="00920545">
        <w:rPr>
          <w:rFonts w:ascii="Times New Roman" w:hAnsi="Times New Roman" w:cs="Times New Roman"/>
        </w:rPr>
        <w:t>Rifampicin Fusidic Acid Quinolones</w:t>
      </w:r>
    </w:p>
    <w:p w14:paraId="5B8F0935" w14:textId="77777777" w:rsidR="009915A7" w:rsidRPr="00920545" w:rsidRDefault="009915A7" w:rsidP="009915A7">
      <w:pPr>
        <w:tabs>
          <w:tab w:val="num" w:pos="720"/>
        </w:tabs>
        <w:spacing w:line="360" w:lineRule="auto"/>
        <w:rPr>
          <w:rFonts w:ascii="Times New Roman" w:hAnsi="Times New Roman" w:cs="Times New Roman"/>
          <w:i/>
          <w:iCs/>
        </w:rPr>
      </w:pPr>
      <w:r w:rsidRPr="00920545">
        <w:rPr>
          <w:rFonts w:ascii="Times New Roman" w:hAnsi="Times New Roman" w:cs="Times New Roman"/>
          <w:i/>
          <w:iCs/>
        </w:rPr>
        <w:t>Vancomycin là thuốc dự trữ sau cùng để điều trị MRSA, nhưng đề kháng cũng đã xuất hiện.</w:t>
      </w:r>
    </w:p>
    <w:p w14:paraId="19610BF9" w14:textId="77777777" w:rsidR="009915A7" w:rsidRPr="00920545" w:rsidRDefault="009915A7" w:rsidP="009915A7">
      <w:pPr>
        <w:tabs>
          <w:tab w:val="num" w:pos="720"/>
        </w:tabs>
        <w:spacing w:line="360" w:lineRule="auto"/>
        <w:rPr>
          <w:rFonts w:ascii="Times New Roman" w:hAnsi="Times New Roman" w:cs="Times New Roman"/>
          <w:b/>
          <w:bCs/>
          <w:lang w:val="vi-VN"/>
        </w:rPr>
      </w:pPr>
      <w:r w:rsidRPr="00920545">
        <w:rPr>
          <w:rFonts w:ascii="Times New Roman" w:hAnsi="Times New Roman" w:cs="Times New Roman"/>
          <w:b/>
          <w:bCs/>
          <w:lang w:val="vi-VN"/>
        </w:rPr>
        <w:t>Bệnh viện là tâm điểm phát triển đề kháng kháng sinh</w:t>
      </w:r>
    </w:p>
    <w:p w14:paraId="3B152181"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ICU / Tâm điểm phát triển kháng kháng sinh:</w:t>
      </w:r>
    </w:p>
    <w:p w14:paraId="34B327BB" w14:textId="77777777" w:rsidR="009915A7" w:rsidRPr="00920545" w:rsidRDefault="009915A7">
      <w:pPr>
        <w:pStyle w:val="ListParagraph"/>
        <w:numPr>
          <w:ilvl w:val="0"/>
          <w:numId w:val="15"/>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70% bệnh nhân tại ICU có Rx với kháng sinh.</w:t>
      </w:r>
    </w:p>
    <w:p w14:paraId="580810EA" w14:textId="77777777" w:rsidR="009915A7" w:rsidRPr="00920545" w:rsidRDefault="009915A7">
      <w:pPr>
        <w:pStyle w:val="ListParagraph"/>
        <w:numPr>
          <w:ilvl w:val="0"/>
          <w:numId w:val="15"/>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Rx kháng sinh phổ rộng gây cảm ứng áp lực chọn lọc thuốc.</w:t>
      </w:r>
    </w:p>
    <w:p w14:paraId="487DD4FF" w14:textId="77777777" w:rsidR="009915A7" w:rsidRPr="00920545" w:rsidRDefault="009915A7">
      <w:pPr>
        <w:pStyle w:val="ListParagraph"/>
        <w:numPr>
          <w:ilvl w:val="0"/>
          <w:numId w:val="15"/>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lastRenderedPageBreak/>
        <w:t>Bệnh nhân nặng (HAP, VAP, cSSTI, cUTI, cIAI, CLABSI) phơi nhiễm thuốc lặp đi lặp lại.</w:t>
      </w:r>
    </w:p>
    <w:p w14:paraId="1E611B5F" w14:textId="77777777" w:rsidR="009915A7" w:rsidRPr="00920545" w:rsidRDefault="009915A7">
      <w:pPr>
        <w:pStyle w:val="ListParagraph"/>
        <w:numPr>
          <w:ilvl w:val="0"/>
          <w:numId w:val="15"/>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Rx kéo dài, cường độ và áp lực công việc cao, tăng nguy cơ lây truyền chéo giữa BN – BN qua bàn tay chăm sóc của nhân viên y tế.</w:t>
      </w:r>
    </w:p>
    <w:p w14:paraId="0E63D219" w14:textId="77777777" w:rsidR="009915A7" w:rsidRPr="00920545" w:rsidRDefault="009915A7">
      <w:pPr>
        <w:pStyle w:val="ListParagraph"/>
        <w:numPr>
          <w:ilvl w:val="0"/>
          <w:numId w:val="15"/>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Microbiome (trong ruột – hầu họng).</w:t>
      </w:r>
    </w:p>
    <w:p w14:paraId="267FC09B"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Vi khuẩn kháng thuốc lây lan dễ dàng ra các khoa phòng khác trong bệnh viện, hoặc ra cộng đồng khi bệnh nhân ra khỏi ICU.</w:t>
      </w:r>
    </w:p>
    <w:p w14:paraId="0E0CC4A4"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Bệnh viện phải có trách nhiệm đặc biệt trong quản lý kháng sinh và phòng ngừa sự phát triển, lây lan các vi khuẩn kháng thuốc.</w:t>
      </w:r>
    </w:p>
    <w:p w14:paraId="1AE08240" w14:textId="77777777" w:rsidR="009915A7" w:rsidRPr="00920545" w:rsidRDefault="009915A7" w:rsidP="009915A7">
      <w:pPr>
        <w:tabs>
          <w:tab w:val="num" w:pos="720"/>
        </w:tabs>
        <w:spacing w:line="360" w:lineRule="auto"/>
        <w:rPr>
          <w:rFonts w:ascii="Times New Roman" w:hAnsi="Times New Roman" w:cs="Times New Roman"/>
          <w:b/>
          <w:bCs/>
          <w:lang w:val="vi-VN"/>
        </w:rPr>
      </w:pPr>
      <w:r w:rsidRPr="00920545">
        <w:rPr>
          <w:rFonts w:ascii="Times New Roman" w:hAnsi="Times New Roman" w:cs="Times New Roman"/>
          <w:b/>
          <w:bCs/>
          <w:lang w:val="vi-VN"/>
        </w:rPr>
        <w:t>Biện pháp quản lý kháng sinh</w:t>
      </w:r>
    </w:p>
    <w:p w14:paraId="31F18D58"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rPr>
        <w:t xml:space="preserve">Có 2 biện pháp chính để giới hạn </w:t>
      </w:r>
      <w:r w:rsidRPr="00920545">
        <w:rPr>
          <w:rFonts w:ascii="Times New Roman" w:hAnsi="Times New Roman" w:cs="Times New Roman"/>
          <w:lang w:val="vi-VN"/>
        </w:rPr>
        <w:t>đề kháng kháng sinh</w:t>
      </w:r>
      <w:r w:rsidRPr="00920545">
        <w:rPr>
          <w:rFonts w:ascii="Times New Roman" w:hAnsi="Times New Roman" w:cs="Times New Roman"/>
        </w:rPr>
        <w:t xml:space="preserve"> trong </w:t>
      </w:r>
      <w:r w:rsidRPr="00920545">
        <w:rPr>
          <w:rFonts w:ascii="Times New Roman" w:hAnsi="Times New Roman" w:cs="Times New Roman"/>
          <w:lang w:val="vi-VN"/>
        </w:rPr>
        <w:t>bệnh viện</w:t>
      </w:r>
      <w:r w:rsidRPr="00920545">
        <w:rPr>
          <w:rFonts w:ascii="Times New Roman" w:hAnsi="Times New Roman" w:cs="Times New Roman"/>
        </w:rPr>
        <w:t xml:space="preserve"> (ICU và các đơn</w:t>
      </w:r>
      <w:r w:rsidRPr="00920545">
        <w:rPr>
          <w:rFonts w:ascii="Times New Roman" w:hAnsi="Times New Roman" w:cs="Times New Roman"/>
          <w:lang w:val="vi-VN"/>
        </w:rPr>
        <w:t xml:space="preserve"> vị lâm sàng):</w:t>
      </w:r>
    </w:p>
    <w:p w14:paraId="1AC8365F" w14:textId="77777777" w:rsidR="009915A7"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Quản lý kháng sinh để giảm lượng tiêu thụ kháng sinh và cải thiện kháng sinh trị liệu:</w:t>
      </w:r>
    </w:p>
    <w:p w14:paraId="0DDAA658" w14:textId="77777777" w:rsidR="009915A7" w:rsidRPr="00920545" w:rsidRDefault="009915A7" w:rsidP="009915A7">
      <w:pPr>
        <w:tabs>
          <w:tab w:val="num" w:pos="720"/>
        </w:tabs>
        <w:spacing w:line="360" w:lineRule="auto"/>
        <w:ind w:left="720"/>
        <w:rPr>
          <w:rFonts w:ascii="Times New Roman" w:hAnsi="Times New Roman" w:cs="Times New Roman"/>
          <w:lang w:val="vi-VN"/>
        </w:rPr>
      </w:pPr>
      <w:r w:rsidRPr="00920545">
        <w:rPr>
          <w:rFonts w:ascii="Times New Roman" w:hAnsi="Times New Roman" w:cs="Times New Roman"/>
          <w:lang w:val="vi-VN"/>
        </w:rPr>
        <w:t>Kháng sinh cần được kê toa bởi bác sĩ có đào tạo và kinh nghiệm dùng kháng sinh cho bệnh nhân</w:t>
      </w:r>
    </w:p>
    <w:p w14:paraId="182C2A8E" w14:textId="77777777" w:rsidR="009915A7" w:rsidRPr="00920545" w:rsidRDefault="009915A7" w:rsidP="009915A7">
      <w:pPr>
        <w:tabs>
          <w:tab w:val="num" w:pos="720"/>
        </w:tabs>
        <w:spacing w:line="360" w:lineRule="auto"/>
        <w:ind w:left="720"/>
        <w:rPr>
          <w:rFonts w:ascii="Times New Roman" w:hAnsi="Times New Roman" w:cs="Times New Roman"/>
          <w:lang w:val="vi-VN"/>
        </w:rPr>
      </w:pPr>
      <w:r w:rsidRPr="00920545">
        <w:rPr>
          <w:rFonts w:ascii="Times New Roman" w:hAnsi="Times New Roman" w:cs="Times New Roman"/>
          <w:lang w:val="vi-VN"/>
        </w:rPr>
        <w:t>Dùng kháng sinh đủ liề và thời gian</w:t>
      </w:r>
    </w:p>
    <w:p w14:paraId="71693FFB" w14:textId="77777777" w:rsidR="009915A7" w:rsidRPr="00920545" w:rsidRDefault="009915A7" w:rsidP="009915A7">
      <w:pPr>
        <w:tabs>
          <w:tab w:val="num" w:pos="720"/>
        </w:tabs>
        <w:spacing w:line="360" w:lineRule="auto"/>
        <w:ind w:left="720"/>
        <w:rPr>
          <w:rFonts w:ascii="Times New Roman" w:hAnsi="Times New Roman" w:cs="Times New Roman"/>
          <w:lang w:val="vi-VN"/>
        </w:rPr>
      </w:pPr>
      <w:r w:rsidRPr="00920545">
        <w:rPr>
          <w:rFonts w:ascii="Times New Roman" w:hAnsi="Times New Roman" w:cs="Times New Roman"/>
          <w:lang w:val="vi-VN"/>
        </w:rPr>
        <w:t>Hiểu rõ ưu và nhược điểm của từng loại kháng sinh</w:t>
      </w:r>
    </w:p>
    <w:p w14:paraId="6DC87B70" w14:textId="77777777" w:rsidR="009915A7"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Có chương trình kiểm soát nhiễm khuẩn, để giới hạn vi khuẩn lây nhiễm chéo, đặc biệt là nhóm MDRO.</w:t>
      </w:r>
    </w:p>
    <w:p w14:paraId="3F34703F" w14:textId="763154BB"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Nguyên tắc sử dụng kháng sinh:</w:t>
      </w:r>
    </w:p>
    <w:p w14:paraId="59C304C4"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noProof/>
        </w:rPr>
        <w:lastRenderedPageBreak/>
        <w:drawing>
          <wp:inline distT="0" distB="0" distL="0" distR="0" wp14:anchorId="02111DFF" wp14:editId="7A90ECA2">
            <wp:extent cx="3726825" cy="1935480"/>
            <wp:effectExtent l="0" t="0" r="6985" b="762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1172" cy="1937738"/>
                    </a:xfrm>
                    <a:prstGeom prst="rect">
                      <a:avLst/>
                    </a:prstGeom>
                  </pic:spPr>
                </pic:pic>
              </a:graphicData>
            </a:graphic>
          </wp:inline>
        </w:drawing>
      </w:r>
    </w:p>
    <w:p w14:paraId="299AB1EA"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Chọn lựa kháng sinh thích hợp:</w:t>
      </w:r>
    </w:p>
    <w:p w14:paraId="2EA82843" w14:textId="77777777" w:rsidR="009915A7"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Lấy bệnh phẩm xét nghiệm vi sinh học trước khi cho kháng sinh.</w:t>
      </w:r>
    </w:p>
    <w:p w14:paraId="041D6C68" w14:textId="77777777" w:rsidR="009915A7"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Bắt đầu điều trị kháng sinh theo kinh nghiệm với những nhiễm khuẩn bệnh viện, dùng đúng liều trong một thời gian thích hợp. Chọn những kháng sinh có đề kháng thấp nhất, không gây tổn hại phụ cận, không làm thay đổi sinh thái học của vi khuẩn.</w:t>
      </w:r>
    </w:p>
    <w:p w14:paraId="77D491FE" w14:textId="77777777" w:rsidR="009915A7"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Xem xét kháng sinh đồ đặc biệt của đơn vị: ICU, khoa lâm sàng trong chọn lựa điều trị thích hợp ban đầu.</w:t>
      </w:r>
    </w:p>
    <w:p w14:paraId="5E84C4EE" w14:textId="24CDC78A" w:rsidR="00115B63" w:rsidRPr="00920545" w:rsidRDefault="009915A7">
      <w:pPr>
        <w:pStyle w:val="ListParagraph"/>
        <w:numPr>
          <w:ilvl w:val="0"/>
          <w:numId w:val="16"/>
        </w:num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Khi có kết quả vi sinh: xuống thang, thay đổi liều kháng sinh hoặc điều trị trên cơ sở các thông tin về vi khuẩn và sự đề kháng.</w:t>
      </w:r>
    </w:p>
    <w:p w14:paraId="4313391B" w14:textId="705A97F7" w:rsidR="009915A7" w:rsidRPr="00920545" w:rsidRDefault="009915A7" w:rsidP="009915A7">
      <w:pPr>
        <w:tabs>
          <w:tab w:val="num" w:pos="720"/>
        </w:tabs>
        <w:spacing w:line="360" w:lineRule="auto"/>
        <w:rPr>
          <w:rFonts w:ascii="Times New Roman" w:hAnsi="Times New Roman" w:cs="Times New Roman"/>
          <w:b/>
          <w:bCs/>
          <w:lang w:val="vi-VN"/>
        </w:rPr>
      </w:pPr>
      <w:r w:rsidRPr="00920545">
        <w:rPr>
          <w:rFonts w:ascii="Times New Roman" w:hAnsi="Times New Roman" w:cs="Times New Roman"/>
          <w:b/>
          <w:bCs/>
          <w:lang w:val="vi-VN"/>
        </w:rPr>
        <w:t>Phân tầng nguy cơ bệnh nhân</w:t>
      </w:r>
    </w:p>
    <w:p w14:paraId="5382A85C"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Không phải tất cả bệnh nhân nhập viện đều nên cho kháng sinh phổ rộng nhất. Phân tầng nguy cơ giúp BS quyết định bệnh nhân nào cần kháng sinh phổ hẹp, phổ rộng.</w:t>
      </w:r>
    </w:p>
    <w:p w14:paraId="5681AC4F"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Phân tầng nguy cơ dựa trên 3 yếu tố:</w:t>
      </w:r>
    </w:p>
    <w:p w14:paraId="47BC3933"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lastRenderedPageBreak/>
        <w:t>1) Tiếp xúc với cơ sở chăm sóc y tế, được phẫu thuật hoặc làm các thủ thuật</w:t>
      </w:r>
    </w:p>
    <w:p w14:paraId="1AEB45F3"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2) Đã sử dụng kháng sinh trước đó hoặc không</w:t>
      </w:r>
    </w:p>
    <w:p w14:paraId="4EE74EBF" w14:textId="77777777" w:rsidR="009915A7" w:rsidRPr="00920545" w:rsidRDefault="009915A7" w:rsidP="009915A7">
      <w:pPr>
        <w:tabs>
          <w:tab w:val="num" w:pos="720"/>
        </w:tabs>
        <w:spacing w:line="360" w:lineRule="auto"/>
        <w:rPr>
          <w:rFonts w:ascii="Times New Roman" w:hAnsi="Times New Roman" w:cs="Times New Roman"/>
          <w:lang w:val="vi-VN"/>
        </w:rPr>
      </w:pPr>
      <w:r w:rsidRPr="00920545">
        <w:rPr>
          <w:rFonts w:ascii="Times New Roman" w:hAnsi="Times New Roman" w:cs="Times New Roman"/>
          <w:lang w:val="vi-VN"/>
        </w:rPr>
        <w:t>3) Đặc điểm của bệnh nhân (tuổi, bệnh kèm theo…)</w:t>
      </w:r>
    </w:p>
    <w:p w14:paraId="1AC4DC91" w14:textId="77777777" w:rsidR="009915A7" w:rsidRPr="00920545" w:rsidRDefault="009915A7" w:rsidP="009915A7">
      <w:pPr>
        <w:tabs>
          <w:tab w:val="num" w:pos="720"/>
        </w:tabs>
        <w:spacing w:line="360" w:lineRule="auto"/>
        <w:rPr>
          <w:rFonts w:ascii="Times New Roman" w:hAnsi="Times New Roman" w:cs="Times New Roman"/>
          <w:b/>
          <w:bCs/>
          <w:lang w:val="vi-VN"/>
        </w:rPr>
      </w:pPr>
      <w:r w:rsidRPr="00920545">
        <w:rPr>
          <w:rFonts w:ascii="Times New Roman" w:hAnsi="Times New Roman" w:cs="Times New Roman"/>
          <w:b/>
          <w:bCs/>
          <w:lang w:val="vi-VN"/>
        </w:rPr>
        <w:t>Kiểm soát nhiễm khuẩn bệnh viện</w:t>
      </w:r>
    </w:p>
    <w:p w14:paraId="0D4E5EBA" w14:textId="77777777" w:rsidR="009915A7" w:rsidRPr="00920545" w:rsidRDefault="009915A7">
      <w:pPr>
        <w:pStyle w:val="ListParagraph"/>
        <w:numPr>
          <w:ilvl w:val="0"/>
          <w:numId w:val="17"/>
        </w:numPr>
        <w:tabs>
          <w:tab w:val="num" w:pos="720"/>
        </w:tabs>
        <w:spacing w:line="360" w:lineRule="auto"/>
        <w:rPr>
          <w:rFonts w:ascii="Times New Roman" w:hAnsi="Times New Roman" w:cs="Times New Roman"/>
          <w:lang w:val="vi-VN"/>
        </w:rPr>
      </w:pPr>
      <w:r w:rsidRPr="00920545">
        <w:rPr>
          <w:rFonts w:ascii="Times New Roman" w:hAnsi="Times New Roman" w:cs="Times New Roman"/>
        </w:rPr>
        <w:t>Rửa tay và khử khuẩn là quan trọng hàng đầu</w:t>
      </w:r>
      <w:r w:rsidRPr="00920545">
        <w:rPr>
          <w:rFonts w:ascii="Times New Roman" w:hAnsi="Times New Roman" w:cs="Times New Roman"/>
          <w:lang w:val="vi-VN"/>
        </w:rPr>
        <w:t>.</w:t>
      </w:r>
    </w:p>
    <w:p w14:paraId="1294B3F4" w14:textId="77777777" w:rsidR="009915A7" w:rsidRPr="00920545" w:rsidRDefault="009915A7">
      <w:pPr>
        <w:pStyle w:val="ListParagraph"/>
        <w:numPr>
          <w:ilvl w:val="0"/>
          <w:numId w:val="17"/>
        </w:numPr>
        <w:tabs>
          <w:tab w:val="num" w:pos="720"/>
        </w:tabs>
        <w:spacing w:line="360" w:lineRule="auto"/>
        <w:rPr>
          <w:rFonts w:ascii="Times New Roman" w:hAnsi="Times New Roman" w:cs="Times New Roman"/>
          <w:lang w:val="vi-VN"/>
        </w:rPr>
      </w:pPr>
      <w:r w:rsidRPr="00920545">
        <w:rPr>
          <w:rFonts w:ascii="Times New Roman" w:hAnsi="Times New Roman" w:cs="Times New Roman"/>
        </w:rPr>
        <w:t xml:space="preserve">Sàng lọc nhanh </w:t>
      </w:r>
      <w:r w:rsidRPr="00920545">
        <w:rPr>
          <w:rFonts w:ascii="Times New Roman" w:hAnsi="Times New Roman" w:cs="Times New Roman"/>
          <w:lang w:val="vi-VN"/>
        </w:rPr>
        <w:t>bệnh nhân</w:t>
      </w:r>
      <w:r w:rsidRPr="00920545">
        <w:rPr>
          <w:rFonts w:ascii="Times New Roman" w:hAnsi="Times New Roman" w:cs="Times New Roman"/>
        </w:rPr>
        <w:t xml:space="preserve"> vào ICU để phát hiện MDRO và thực hiện quy trình cách ly</w:t>
      </w:r>
      <w:r w:rsidRPr="00920545">
        <w:rPr>
          <w:rFonts w:ascii="Times New Roman" w:hAnsi="Times New Roman" w:cs="Times New Roman"/>
          <w:lang w:val="vi-VN"/>
        </w:rPr>
        <w:t>.</w:t>
      </w:r>
    </w:p>
    <w:p w14:paraId="6DC85BD3" w14:textId="77777777" w:rsidR="009915A7" w:rsidRPr="00920545" w:rsidRDefault="009915A7">
      <w:pPr>
        <w:pStyle w:val="ListParagraph"/>
        <w:numPr>
          <w:ilvl w:val="0"/>
          <w:numId w:val="17"/>
        </w:numPr>
        <w:tabs>
          <w:tab w:val="num" w:pos="720"/>
        </w:tabs>
        <w:spacing w:line="360" w:lineRule="auto"/>
        <w:rPr>
          <w:rFonts w:ascii="Times New Roman" w:hAnsi="Times New Roman" w:cs="Times New Roman"/>
        </w:rPr>
      </w:pPr>
      <w:r w:rsidRPr="00920545">
        <w:rPr>
          <w:rFonts w:ascii="Times New Roman" w:hAnsi="Times New Roman" w:cs="Times New Roman"/>
        </w:rPr>
        <w:t>Biện pháp cách ly rất quan trọng, đặc biệt cho MRSA, VRE</w:t>
      </w:r>
      <w:r w:rsidRPr="00920545">
        <w:rPr>
          <w:rFonts w:ascii="Times New Roman" w:hAnsi="Times New Roman" w:cs="Times New Roman"/>
          <w:lang w:val="vi-VN"/>
        </w:rPr>
        <w:t xml:space="preserve"> (vancomycin resistance)</w:t>
      </w:r>
      <w:r w:rsidRPr="00920545">
        <w:rPr>
          <w:rFonts w:ascii="Times New Roman" w:hAnsi="Times New Roman" w:cs="Times New Roman"/>
        </w:rPr>
        <w:t xml:space="preserve">, </w:t>
      </w:r>
      <w:r w:rsidRPr="00920545">
        <w:rPr>
          <w:rFonts w:ascii="Times New Roman" w:hAnsi="Times New Roman" w:cs="Times New Roman"/>
          <w:lang w:val="vi-VN"/>
        </w:rPr>
        <w:t>vi khuẩn</w:t>
      </w:r>
      <w:r w:rsidRPr="00920545">
        <w:rPr>
          <w:rFonts w:ascii="Times New Roman" w:hAnsi="Times New Roman" w:cs="Times New Roman"/>
        </w:rPr>
        <w:t xml:space="preserve"> sinh carbapenemase và Acinetobacter spp. Nếu có bùng phát dịch lan rộng (hoặc với một số </w:t>
      </w:r>
      <w:r w:rsidRPr="00920545">
        <w:rPr>
          <w:rFonts w:ascii="Times New Roman" w:hAnsi="Times New Roman" w:cs="Times New Roman"/>
          <w:lang w:val="vi-VN"/>
        </w:rPr>
        <w:t>vi khuẩn</w:t>
      </w:r>
      <w:r w:rsidRPr="00920545">
        <w:rPr>
          <w:rFonts w:ascii="Times New Roman" w:hAnsi="Times New Roman" w:cs="Times New Roman"/>
        </w:rPr>
        <w:t xml:space="preserve"> như VRE, </w:t>
      </w:r>
      <w:r w:rsidRPr="00920545">
        <w:rPr>
          <w:rFonts w:ascii="Times New Roman" w:hAnsi="Times New Roman" w:cs="Times New Roman"/>
          <w:lang w:val="vi-VN"/>
        </w:rPr>
        <w:t>vi khuẩn</w:t>
      </w:r>
      <w:r w:rsidRPr="00920545">
        <w:rPr>
          <w:rFonts w:ascii="Times New Roman" w:hAnsi="Times New Roman" w:cs="Times New Roman"/>
        </w:rPr>
        <w:t xml:space="preserve"> sinh carbapenemase) cần thiết phải sắp xếp các </w:t>
      </w:r>
      <w:r w:rsidRPr="00920545">
        <w:rPr>
          <w:rFonts w:ascii="Times New Roman" w:hAnsi="Times New Roman" w:cs="Times New Roman"/>
          <w:lang w:val="vi-VN"/>
        </w:rPr>
        <w:t>bệnh nhân</w:t>
      </w:r>
      <w:r w:rsidRPr="00920545">
        <w:rPr>
          <w:rFonts w:ascii="Times New Roman" w:hAnsi="Times New Roman" w:cs="Times New Roman"/>
        </w:rPr>
        <w:t xml:space="preserve"> theo đoàn hệ.</w:t>
      </w:r>
    </w:p>
    <w:p w14:paraId="43EB2602" w14:textId="32776E26" w:rsidR="0096018A" w:rsidRPr="00920545" w:rsidRDefault="009915A7">
      <w:pPr>
        <w:pStyle w:val="ListParagraph"/>
        <w:numPr>
          <w:ilvl w:val="0"/>
          <w:numId w:val="17"/>
        </w:numPr>
        <w:tabs>
          <w:tab w:val="num" w:pos="720"/>
        </w:tabs>
        <w:spacing w:line="360" w:lineRule="auto"/>
        <w:rPr>
          <w:rFonts w:ascii="Times New Roman" w:hAnsi="Times New Roman" w:cs="Times New Roman"/>
          <w:lang w:val="vi-VN"/>
        </w:rPr>
      </w:pPr>
      <w:r w:rsidRPr="00920545">
        <w:rPr>
          <w:rFonts w:ascii="Times New Roman" w:hAnsi="Times New Roman" w:cs="Times New Roman"/>
        </w:rPr>
        <w:t xml:space="preserve">Chú ý vấn đề chăm sóc da, họng miệng, và đường tiêu hóa ở </w:t>
      </w:r>
      <w:r w:rsidRPr="00920545">
        <w:rPr>
          <w:rFonts w:ascii="Times New Roman" w:hAnsi="Times New Roman" w:cs="Times New Roman"/>
          <w:lang w:val="vi-VN"/>
        </w:rPr>
        <w:t xml:space="preserve">bệnh nhân </w:t>
      </w:r>
      <w:r w:rsidRPr="00920545">
        <w:rPr>
          <w:rFonts w:ascii="Times New Roman" w:hAnsi="Times New Roman" w:cs="Times New Roman"/>
        </w:rPr>
        <w:t xml:space="preserve">ICU. Loại bỏ quần cư vi khuẩn trên toàn bộ </w:t>
      </w:r>
      <w:r w:rsidRPr="00920545">
        <w:rPr>
          <w:rFonts w:ascii="Times New Roman" w:hAnsi="Times New Roman" w:cs="Times New Roman"/>
          <w:lang w:val="vi-VN"/>
        </w:rPr>
        <w:t>bệnh nhân.</w:t>
      </w:r>
    </w:p>
    <w:p w14:paraId="1844EB20" w14:textId="6F78303C" w:rsidR="009915A7" w:rsidRPr="00920545" w:rsidRDefault="009915A7" w:rsidP="009915A7">
      <w:pPr>
        <w:tabs>
          <w:tab w:val="num" w:pos="720"/>
        </w:tabs>
        <w:spacing w:line="360" w:lineRule="auto"/>
        <w:rPr>
          <w:rFonts w:ascii="Times New Roman" w:hAnsi="Times New Roman" w:cs="Times New Roman"/>
          <w:b/>
          <w:bCs/>
          <w:i/>
          <w:iCs/>
          <w:color w:val="3B3838" w:themeColor="background2" w:themeShade="40"/>
          <w:lang w:val="vi-VN"/>
        </w:rPr>
      </w:pPr>
      <w:r w:rsidRPr="00920545">
        <w:rPr>
          <w:rFonts w:ascii="Times New Roman" w:hAnsi="Times New Roman" w:cs="Times New Roman"/>
          <w:b/>
          <w:bCs/>
          <w:i/>
          <w:iCs/>
          <w:color w:val="3B3838" w:themeColor="background2" w:themeShade="40"/>
          <w:lang w:val="vi-VN"/>
        </w:rPr>
        <w:t>Nguồn tham khảo</w:t>
      </w:r>
    </w:p>
    <w:p w14:paraId="26FCE047" w14:textId="77777777" w:rsidR="009915A7" w:rsidRPr="00FA2A39" w:rsidRDefault="009915A7">
      <w:pPr>
        <w:pStyle w:val="ListParagraph"/>
        <w:numPr>
          <w:ilvl w:val="0"/>
          <w:numId w:val="18"/>
        </w:numPr>
        <w:tabs>
          <w:tab w:val="num" w:pos="720"/>
        </w:tabs>
        <w:spacing w:line="360" w:lineRule="auto"/>
        <w:rPr>
          <w:rFonts w:ascii="Times New Roman" w:hAnsi="Times New Roman" w:cs="Times New Roman"/>
          <w:color w:val="3B3838" w:themeColor="background2" w:themeShade="40"/>
          <w:lang w:val="vi-VN"/>
        </w:rPr>
      </w:pPr>
      <w:r w:rsidRPr="00920545">
        <w:rPr>
          <w:rFonts w:ascii="Times New Roman" w:hAnsi="Times New Roman" w:cs="Times New Roman"/>
          <w:color w:val="3B3838" w:themeColor="background2" w:themeShade="40"/>
          <w:lang w:val="vi-VN"/>
        </w:rPr>
        <w:t>PGS, TS Trần Quang Bính. Tài liệu tập huấn kiểm soát nhiễm khuẩn bệnh viện.</w:t>
      </w:r>
    </w:p>
    <w:p w14:paraId="13E3EBCC" w14:textId="77777777" w:rsidR="00FA2A39" w:rsidRDefault="00FA2A39" w:rsidP="00FA2A39">
      <w:pPr>
        <w:tabs>
          <w:tab w:val="num" w:pos="720"/>
        </w:tabs>
        <w:spacing w:line="360" w:lineRule="auto"/>
        <w:rPr>
          <w:rFonts w:ascii="Times New Roman" w:hAnsi="Times New Roman" w:cs="Times New Roman"/>
          <w:color w:val="3B3838" w:themeColor="background2" w:themeShade="40"/>
        </w:rPr>
      </w:pPr>
    </w:p>
    <w:p w14:paraId="00BA41D5" w14:textId="77777777" w:rsidR="00FA2A39" w:rsidRDefault="00FA2A39" w:rsidP="00FA2A39">
      <w:pPr>
        <w:tabs>
          <w:tab w:val="num" w:pos="720"/>
        </w:tabs>
        <w:spacing w:line="360" w:lineRule="auto"/>
        <w:rPr>
          <w:rFonts w:ascii="Times New Roman" w:hAnsi="Times New Roman" w:cs="Times New Roman"/>
          <w:color w:val="3B3838" w:themeColor="background2" w:themeShade="40"/>
        </w:rPr>
      </w:pPr>
    </w:p>
    <w:p w14:paraId="2D58EF00" w14:textId="77777777" w:rsidR="00FA2A39" w:rsidRDefault="00FA2A39" w:rsidP="00FA2A39">
      <w:pPr>
        <w:tabs>
          <w:tab w:val="num" w:pos="720"/>
        </w:tabs>
        <w:spacing w:line="360" w:lineRule="auto"/>
        <w:rPr>
          <w:rFonts w:ascii="Times New Roman" w:hAnsi="Times New Roman" w:cs="Times New Roman"/>
          <w:color w:val="3B3838" w:themeColor="background2" w:themeShade="40"/>
        </w:rPr>
      </w:pPr>
    </w:p>
    <w:p w14:paraId="28D727FF" w14:textId="580D306B" w:rsidR="00FA2A39" w:rsidRPr="0074746E" w:rsidRDefault="009E7093" w:rsidP="0074746E">
      <w:pPr>
        <w:tabs>
          <w:tab w:val="num" w:pos="720"/>
        </w:tabs>
        <w:spacing w:line="360" w:lineRule="auto"/>
        <w:jc w:val="center"/>
        <w:rPr>
          <w:rFonts w:ascii="Times New Roman" w:hAnsi="Times New Roman" w:cs="Times New Roman"/>
          <w:b/>
          <w:bCs/>
          <w:color w:val="7030A0"/>
        </w:rPr>
      </w:pPr>
      <w:r w:rsidRPr="0096018A">
        <w:rPr>
          <w:rFonts w:ascii="Times New Roman" w:hAnsi="Times New Roman" w:cs="Times New Roman"/>
          <w:b/>
          <w:bCs/>
          <w:noProof/>
          <w:color w:val="57257D"/>
          <w:sz w:val="24"/>
          <w:szCs w:val="24"/>
        </w:rPr>
        <w:lastRenderedPageBreak/>
        <mc:AlternateContent>
          <mc:Choice Requires="wpg">
            <w:drawing>
              <wp:anchor distT="0" distB="0" distL="114300" distR="114300" simplePos="0" relativeHeight="251666944" behindDoc="1" locked="0" layoutInCell="1" allowOverlap="1" wp14:anchorId="6E5B2219" wp14:editId="41BC5B9E">
                <wp:simplePos x="0" y="0"/>
                <wp:positionH relativeFrom="page">
                  <wp:posOffset>365125</wp:posOffset>
                </wp:positionH>
                <wp:positionV relativeFrom="page">
                  <wp:posOffset>234950</wp:posOffset>
                </wp:positionV>
                <wp:extent cx="4276725" cy="733425"/>
                <wp:effectExtent l="0" t="0" r="9525" b="0"/>
                <wp:wrapNone/>
                <wp:docPr id="1303107853" name="Group 1303107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733425"/>
                          <a:chOff x="1397" y="1111"/>
                          <a:chExt cx="9350" cy="1506"/>
                        </a:xfrm>
                      </wpg:grpSpPr>
                      <wpg:grpSp>
                        <wpg:cNvPr id="1954616711" name="Group 44"/>
                        <wpg:cNvGrpSpPr>
                          <a:grpSpLocks/>
                        </wpg:cNvGrpSpPr>
                        <wpg:grpSpPr bwMode="auto">
                          <a:xfrm>
                            <a:off x="1420" y="1134"/>
                            <a:ext cx="9305" cy="1270"/>
                            <a:chOff x="1420" y="1134"/>
                            <a:chExt cx="9305" cy="1270"/>
                          </a:xfrm>
                        </wpg:grpSpPr>
                        <wps:wsp>
                          <wps:cNvPr id="628016217"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9525">
                              <a:solidFill>
                                <a:srgbClr val="5725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9309933" name="Group 46"/>
                          <wpg:cNvGrpSpPr>
                            <a:grpSpLocks/>
                          </wpg:cNvGrpSpPr>
                          <wpg:grpSpPr bwMode="auto">
                            <a:xfrm>
                              <a:off x="1666" y="1289"/>
                              <a:ext cx="8820" cy="1034"/>
                              <a:chOff x="1666" y="1289"/>
                              <a:chExt cx="8820" cy="1034"/>
                            </a:xfrm>
                          </wpg:grpSpPr>
                          <wps:wsp>
                            <wps:cNvPr id="478045069"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738653" name="Group 48"/>
                            <wpg:cNvGrpSpPr>
                              <a:grpSpLocks/>
                            </wpg:cNvGrpSpPr>
                            <wpg:grpSpPr bwMode="auto">
                              <a:xfrm>
                                <a:off x="1426" y="2266"/>
                                <a:ext cx="4606" cy="329"/>
                                <a:chOff x="1426" y="2266"/>
                                <a:chExt cx="4606" cy="329"/>
                              </a:xfrm>
                            </wpg:grpSpPr>
                            <wps:wsp>
                              <wps:cNvPr id="99041929"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BB80B1F" id="Group 1303107853" o:spid="_x0000_s1026" style="position:absolute;margin-left:28.75pt;margin-top:18.5pt;width:336.75pt;height:57.75pt;z-index:-251649536;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" path="m,212l10,145,41,86,87,41,145,11,211,,9093,r67,11l9218,41r46,46l9294,145r10,67l9304,1058r-10,67l9263,1183r-46,46l9159,1259r-66,11l211,1270r-67,-11l86,1229,40,1183,10,1124,,1058,,212xe" filled="f" strokecolor="#57257d">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" path="m,328r4605,l4605,,,,,328xe" stroked="f">
                        <v:path arrowok="t" o:connecttype="custom" o:connectlocs="0,2594;4605,2594;4605,2266;0,2266;0,2594" o:connectangles="0,0,0,0,0"/>
                      </v:shape>
                    </v:group>
                  </v:group>
                </v:group>
                <w10:wrap anchorx="page" anchory="page"/>
              </v:group>
            </w:pict>
          </mc:Fallback>
        </mc:AlternateContent>
      </w:r>
      <w:r w:rsidR="00FA2A39" w:rsidRPr="0074746E">
        <w:rPr>
          <w:rFonts w:ascii="Times New Roman" w:hAnsi="Times New Roman" w:cs="Times New Roman"/>
          <w:b/>
          <w:bCs/>
          <w:color w:val="7030A0"/>
          <w:shd w:val="clear" w:color="auto" w:fill="FFFFFF"/>
        </w:rPr>
        <w:t>TÓM TẮT HƯỚNG DẪN CỦA IDSA VỀ ĐIỀU TRỊ VI KHU</w:t>
      </w:r>
      <w:r w:rsidR="0074746E">
        <w:rPr>
          <w:rFonts w:ascii="Times New Roman" w:hAnsi="Times New Roman" w:cs="Times New Roman"/>
          <w:b/>
          <w:bCs/>
          <w:color w:val="7030A0"/>
          <w:shd w:val="clear" w:color="auto" w:fill="FFFFFF"/>
        </w:rPr>
        <w:t>Ẩ</w:t>
      </w:r>
      <w:r w:rsidR="00FA2A39" w:rsidRPr="0074746E">
        <w:rPr>
          <w:rFonts w:ascii="Times New Roman" w:hAnsi="Times New Roman" w:cs="Times New Roman"/>
          <w:b/>
          <w:bCs/>
          <w:color w:val="7030A0"/>
          <w:shd w:val="clear" w:color="auto" w:fill="FFFFFF"/>
        </w:rPr>
        <w:t>N GRAM ÂM ĐA KHÁNG</w:t>
      </w:r>
    </w:p>
    <w:p w14:paraId="3FDEC1A2" w14:textId="65EB21CC" w:rsidR="009E7093" w:rsidRPr="009E7093" w:rsidRDefault="009E7093" w:rsidP="009E7093">
      <w:pPr>
        <w:pStyle w:val="NormalWeb"/>
        <w:shd w:val="clear" w:color="auto" w:fill="FFFFFF"/>
        <w:spacing w:before="150" w:beforeAutospacing="0" w:after="150" w:afterAutospacing="0"/>
        <w:jc w:val="both"/>
        <w:rPr>
          <w:sz w:val="22"/>
          <w:szCs w:val="22"/>
        </w:rPr>
      </w:pPr>
      <w:r w:rsidRPr="009E7093">
        <w:rPr>
          <w:rStyle w:val="Strong"/>
          <w:sz w:val="22"/>
          <w:szCs w:val="22"/>
        </w:rPr>
        <w:t>Điều trị theo kinh nghiệm</w:t>
      </w:r>
    </w:p>
    <w:p w14:paraId="5FB73599" w14:textId="6CFA43F0" w:rsidR="009E7093" w:rsidRPr="009E7093" w:rsidRDefault="009E7093" w:rsidP="009E7093">
      <w:pPr>
        <w:pStyle w:val="NormalWeb"/>
        <w:shd w:val="clear" w:color="auto" w:fill="FFFFFF"/>
        <w:spacing w:before="150" w:beforeAutospacing="0" w:after="150" w:afterAutospacing="0"/>
        <w:jc w:val="both"/>
        <w:rPr>
          <w:sz w:val="22"/>
          <w:szCs w:val="22"/>
        </w:rPr>
      </w:pPr>
      <w:r w:rsidRPr="009E7093">
        <w:rPr>
          <w:sz w:val="22"/>
          <w:szCs w:val="22"/>
        </w:rPr>
        <w:t>Quyết định điều trị theo kinh nghiệm nên dựa trên tác nhân gây bệnh, mức độ nặng của bệnh, nguồn nhiễm khuẩn và các yếu tố của bệnh nhân (ví dụ dị ứng penicillin nghiêm trọng, bệnh thận mạn). Khi quyết định phác đồ điều trị theo kinh nghiệm cho bệnh nhân, bác sĩ nên cân nhắc các yếu tố: (1) vi khuẩn được xác định từ trước trên bệnh nhân và dữ liệu về độ nhạy cảm của những kháng sinh liên quan trong 6 tháng, (2) sử dụng kháng sinh trong vòng 30 ngày trước và (3) độ nhạy cảm của vi khuẩn tại địa phương có khả năng gây bệnh nhiều nhất đối với kháng sinh. Quyết định điều trị theo kinh nghiệm nên dựa trên việc xác định loại vi khuẩn và độ nhạy cảm của vi khuẩn gây bệnh, cũng như xác định gen sinh β-lactamase.</w:t>
      </w:r>
    </w:p>
    <w:p w14:paraId="12900EF1" w14:textId="7C0F4F6C" w:rsidR="009E7093" w:rsidRPr="009E7093" w:rsidRDefault="009E7093" w:rsidP="009E7093">
      <w:pPr>
        <w:pStyle w:val="NormalWeb"/>
        <w:shd w:val="clear" w:color="auto" w:fill="FFFFFF"/>
        <w:spacing w:before="150" w:beforeAutospacing="0" w:after="150" w:afterAutospacing="0"/>
        <w:jc w:val="both"/>
        <w:rPr>
          <w:sz w:val="22"/>
          <w:szCs w:val="22"/>
        </w:rPr>
      </w:pPr>
      <w:r w:rsidRPr="009E7093">
        <w:rPr>
          <w:sz w:val="22"/>
          <w:szCs w:val="22"/>
        </w:rPr>
        <w:t>Đối</w:t>
      </w:r>
      <w:r>
        <w:rPr>
          <w:sz w:val="22"/>
          <w:szCs w:val="22"/>
        </w:rPr>
        <w:t xml:space="preserve"> </w:t>
      </w:r>
      <w:r w:rsidRPr="009E7093">
        <w:rPr>
          <w:sz w:val="22"/>
          <w:szCs w:val="22"/>
        </w:rPr>
        <w:t>với</w:t>
      </w:r>
      <w:r>
        <w:rPr>
          <w:sz w:val="22"/>
          <w:szCs w:val="22"/>
        </w:rPr>
        <w:t xml:space="preserve"> </w:t>
      </w:r>
      <w:r w:rsidRPr="009E7093">
        <w:rPr>
          <w:sz w:val="22"/>
          <w:szCs w:val="22"/>
        </w:rPr>
        <w:t>CRAB (</w:t>
      </w:r>
      <w:r w:rsidRPr="009E7093">
        <w:rPr>
          <w:rStyle w:val="Emphasis"/>
          <w:sz w:val="22"/>
          <w:szCs w:val="22"/>
        </w:rPr>
        <w:t>Acinetobacter baumannii</w:t>
      </w:r>
      <w:r w:rsidRPr="009E7093">
        <w:rPr>
          <w:sz w:val="22"/>
          <w:szCs w:val="22"/>
        </w:rPr>
        <w:t> kháng carbapenem</w:t>
      </w:r>
      <w:r w:rsidRPr="009E7093">
        <w:rPr>
          <w:rStyle w:val="Strong"/>
          <w:sz w:val="22"/>
          <w:szCs w:val="22"/>
        </w:rPr>
        <w:t>)</w:t>
      </w:r>
      <w:r w:rsidRPr="009E7093">
        <w:rPr>
          <w:sz w:val="22"/>
          <w:szCs w:val="22"/>
        </w:rPr>
        <w:t> và </w:t>
      </w:r>
      <w:r w:rsidRPr="009E7093">
        <w:rPr>
          <w:rStyle w:val="Emphasis"/>
          <w:sz w:val="22"/>
          <w:szCs w:val="22"/>
        </w:rPr>
        <w:t>S.maltophilia</w:t>
      </w:r>
      <w:r w:rsidRPr="009E7093">
        <w:rPr>
          <w:sz w:val="22"/>
          <w:szCs w:val="22"/>
        </w:rPr>
        <w:t>, sự khác biệt giữa vi khuẩn thường trú và vi khuẩn gây bệnh đóng vai trò quan trọng vì sử dụng kháng sinh không cần thiết sẽ dẫn đến phát triển đề kháng và có thể gây ra tác hại không mong muốn liên quan đến kháng sinh. Phác đồ kháng sinh theo kinh nghiệm thường không có tác dụng trên nhiễm trùng gây ra bởi CRAB và </w:t>
      </w:r>
      <w:r w:rsidRPr="009E7093">
        <w:rPr>
          <w:rStyle w:val="Emphasis"/>
          <w:sz w:val="22"/>
          <w:szCs w:val="22"/>
        </w:rPr>
        <w:t>S.maltophilia</w:t>
      </w:r>
      <w:r w:rsidRPr="009E7093">
        <w:rPr>
          <w:sz w:val="22"/>
          <w:szCs w:val="22"/>
        </w:rPr>
        <w:t>. Quyết định điều trị đích trên CRAB và/ hoặc </w:t>
      </w:r>
      <w:r w:rsidRPr="009E7093">
        <w:rPr>
          <w:rStyle w:val="Emphasis"/>
          <w:sz w:val="22"/>
          <w:szCs w:val="22"/>
        </w:rPr>
        <w:t>S.maltophilia</w:t>
      </w:r>
      <w:r w:rsidRPr="009E7093">
        <w:rPr>
          <w:sz w:val="22"/>
          <w:szCs w:val="22"/>
        </w:rPr>
        <w:t> khi điều trị kháng sinh theo kinh nghiệm nên cân nhắc lợi ích và nguy cơ sau khi xem xét kết quả nuôi cấy trước đó, tình trạng lâm sàng, yếu tố nguy cơ của bệnh nhân và biến cố bất lợi liên quan đến kháng sinh.</w:t>
      </w:r>
    </w:p>
    <w:p w14:paraId="3B99FDA8" w14:textId="77777777" w:rsidR="009E7093" w:rsidRPr="009E7093" w:rsidRDefault="009E7093" w:rsidP="009E7093">
      <w:pPr>
        <w:pStyle w:val="NormalWeb"/>
        <w:shd w:val="clear" w:color="auto" w:fill="FFFFFF"/>
        <w:spacing w:before="150" w:beforeAutospacing="0" w:after="150" w:afterAutospacing="0"/>
        <w:jc w:val="both"/>
        <w:rPr>
          <w:sz w:val="22"/>
          <w:szCs w:val="22"/>
        </w:rPr>
      </w:pPr>
      <w:r w:rsidRPr="009E7093">
        <w:rPr>
          <w:rStyle w:val="Strong"/>
          <w:sz w:val="22"/>
          <w:szCs w:val="22"/>
        </w:rPr>
        <w:t>Thời gian điều trị và chuyển kháng sinh đường uống</w:t>
      </w:r>
    </w:p>
    <w:p w14:paraId="1DA4E229" w14:textId="77777777" w:rsidR="009E7093" w:rsidRPr="009E7093" w:rsidRDefault="009E7093" w:rsidP="009E7093">
      <w:pPr>
        <w:pStyle w:val="NormalWeb"/>
        <w:shd w:val="clear" w:color="auto" w:fill="FFFFFF"/>
        <w:spacing w:before="150" w:beforeAutospacing="0" w:after="150" w:afterAutospacing="0"/>
        <w:jc w:val="both"/>
        <w:rPr>
          <w:sz w:val="22"/>
          <w:szCs w:val="22"/>
        </w:rPr>
      </w:pPr>
      <w:r w:rsidRPr="009E7093">
        <w:rPr>
          <w:sz w:val="22"/>
          <w:szCs w:val="22"/>
        </w:rPr>
        <w:t>Không có khuyến cáo về thời gian điều trị, nhưng thời gian điều trị kéo dài không cần thiết đối với bệnh nhiễm trùng gây ra bởi vi khuẩn đề kháng kháng sinh</w:t>
      </w:r>
      <w:r w:rsidRPr="009E7093">
        <w:rPr>
          <w:rStyle w:val="Emphasis"/>
          <w:sz w:val="22"/>
          <w:szCs w:val="22"/>
        </w:rPr>
        <w:t> </w:t>
      </w:r>
      <w:r w:rsidRPr="009E7093">
        <w:rPr>
          <w:sz w:val="22"/>
          <w:szCs w:val="22"/>
        </w:rPr>
        <w:t xml:space="preserve">so với bệnh nhiễm trùng gây ra bởi cùng chủng vi khuẩn có độ nhạy cảm cao hơn. Khi có kết quả kháng sinh đồ, kháng sinh điều trị theo kinh nghiệm ban đầu có thể không có tác dụng. Điều này ảnh hưởng đến thời gian sử dụng kháng sinh. Ví dụ, viêm bàng quang là một nhiễm trùng nhẹ. Nếu kháng sinh theo kinh nghiệm không tác động trên vi khuẩn gây bệnh khi bắt đầu điều trị viêm bàng quang, tuy nhiên nếu có cải thiện lâm sàng, chuyên gia đồng ý rằng không cần phải cấy lại nước tiểu, thay đổi kháng sinh hoặc kéo dài thời gian điều trị. Tuy nhiên, </w:t>
      </w:r>
      <w:r w:rsidRPr="009E7093">
        <w:rPr>
          <w:sz w:val="22"/>
          <w:szCs w:val="22"/>
        </w:rPr>
        <w:lastRenderedPageBreak/>
        <w:t>đối với những nhiễm trùng khác, nếu dữ liệu độ nhạy cảm kháng sinh chỉ ra kháng sinh điều trị kinh nghiệm ban đầu không có tác dụng, khuyến cáo thay đổi chuyển sang phác đồ điều trị có phổ tác dụng trên vi khuẩn và sử dụng đủ thời gian (từ ngày bắt đầu phác đồ). Ngoài ra, cần cân nhắc các yếu tố của người bệnh liên quan đến tình trạng hệ miễn dịch, khả năng kiểm soát nguồn gây bệnh và đáp ứng điều trị để quyết định thời gian điều trị nhiễm khuẩn do vi khuẩn đa kháng. Xuống thang kháng sinh nên được cân nhắc nếu thỏa mãn các tiêu chí sau: (1) vi khuẩn nhạy cảm với kháng sinh đường uống, (2) bệnh nhân có huyết động học ổn định, (3) kiểm soát được nguồn gây bệnh, (4) không có tình trạng ảnh hưởng hấp thu tại ruột. Đáp ứng tất cả tiêu chí trên là thách thức trong điều trị nhiễm trùng gây ra bởi CRAB và </w:t>
      </w:r>
      <w:r w:rsidRPr="009E7093">
        <w:rPr>
          <w:rStyle w:val="Emphasis"/>
          <w:sz w:val="22"/>
          <w:szCs w:val="22"/>
        </w:rPr>
        <w:t>S.maltophilia</w:t>
      </w:r>
      <w:r w:rsidRPr="009E7093">
        <w:rPr>
          <w:sz w:val="22"/>
          <w:szCs w:val="22"/>
        </w:rPr>
        <w:t>.</w:t>
      </w:r>
    </w:p>
    <w:p w14:paraId="59850759" w14:textId="1405A0B1" w:rsidR="009E7093" w:rsidRPr="009E7093" w:rsidRDefault="009E7093" w:rsidP="009E7093">
      <w:pPr>
        <w:pStyle w:val="NormalWeb"/>
        <w:shd w:val="clear" w:color="auto" w:fill="FFFFFF"/>
        <w:spacing w:before="150" w:beforeAutospacing="0" w:after="150" w:afterAutospacing="0"/>
        <w:jc w:val="both"/>
        <w:rPr>
          <w:sz w:val="22"/>
          <w:szCs w:val="22"/>
        </w:rPr>
      </w:pPr>
      <w:r w:rsidRPr="00ED11B3">
        <w:rPr>
          <w:b/>
          <w:bCs/>
          <w:sz w:val="22"/>
          <w:szCs w:val="22"/>
        </w:rPr>
        <w:t>Liều đề nghị đối với kháng sinh điều trị nhiễm trùng gây ra bởi vi khuẩn đa kháng thuốc</w:t>
      </w:r>
    </w:p>
    <w:tbl>
      <w:tblPr>
        <w:tblW w:w="65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5"/>
        <w:gridCol w:w="2636"/>
        <w:gridCol w:w="2187"/>
      </w:tblGrid>
      <w:tr w:rsidR="009E7093" w:rsidRPr="009E7093" w14:paraId="6AD948C1"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5F77D3F9" w14:textId="77777777" w:rsidR="009E7093" w:rsidRPr="009E7093" w:rsidRDefault="009E7093" w:rsidP="009E7093">
            <w:pPr>
              <w:pStyle w:val="NormalWeb"/>
              <w:spacing w:before="150" w:beforeAutospacing="0" w:after="150" w:afterAutospacing="0"/>
              <w:jc w:val="center"/>
              <w:rPr>
                <w:sz w:val="22"/>
                <w:szCs w:val="22"/>
              </w:rPr>
            </w:pPr>
            <w:r w:rsidRPr="009E7093">
              <w:rPr>
                <w:rStyle w:val="Strong"/>
                <w:sz w:val="22"/>
                <w:szCs w:val="22"/>
              </w:rPr>
              <w:t>Loại kháng sinh</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130BCDDA" w14:textId="77777777" w:rsidR="009E7093" w:rsidRPr="009E7093" w:rsidRDefault="009E7093" w:rsidP="009E7093">
            <w:pPr>
              <w:pStyle w:val="NormalWeb"/>
              <w:spacing w:before="150" w:beforeAutospacing="0" w:after="150" w:afterAutospacing="0"/>
              <w:jc w:val="center"/>
              <w:rPr>
                <w:sz w:val="22"/>
                <w:szCs w:val="22"/>
              </w:rPr>
            </w:pPr>
            <w:r w:rsidRPr="009E7093">
              <w:rPr>
                <w:rStyle w:val="Strong"/>
                <w:sz w:val="22"/>
                <w:szCs w:val="22"/>
              </w:rPr>
              <w:t>Liều trên người trưởng thành</w:t>
            </w:r>
          </w:p>
          <w:p w14:paraId="46E4E83B" w14:textId="3C115B43" w:rsidR="009E7093" w:rsidRPr="009E7093" w:rsidRDefault="009E7093" w:rsidP="009E7093">
            <w:pPr>
              <w:pStyle w:val="NormalWeb"/>
              <w:spacing w:before="150" w:beforeAutospacing="0" w:after="150" w:afterAutospacing="0"/>
              <w:jc w:val="center"/>
              <w:rPr>
                <w:b/>
                <w:bCs/>
                <w:sz w:val="22"/>
                <w:szCs w:val="22"/>
              </w:rPr>
            </w:pPr>
            <w:r w:rsidRPr="009E7093">
              <w:rPr>
                <w:rStyle w:val="Strong"/>
                <w:b w:val="0"/>
                <w:bCs w:val="0"/>
                <w:sz w:val="22"/>
                <w:szCs w:val="22"/>
              </w:rPr>
              <w:t>(chức năng thận</w:t>
            </w:r>
            <w:r w:rsidR="00ED11B3">
              <w:rPr>
                <w:rStyle w:val="Strong"/>
                <w:b w:val="0"/>
                <w:bCs w:val="0"/>
                <w:sz w:val="22"/>
                <w:szCs w:val="22"/>
              </w:rPr>
              <w:t xml:space="preserve"> và </w:t>
            </w:r>
            <w:r w:rsidRPr="009E7093">
              <w:rPr>
                <w:rStyle w:val="Strong"/>
                <w:b w:val="0"/>
                <w:bCs w:val="0"/>
                <w:sz w:val="22"/>
                <w:szCs w:val="22"/>
              </w:rPr>
              <w:t>gan bình thường)</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6ADF693" w14:textId="77777777" w:rsidR="009E7093" w:rsidRPr="009E7093" w:rsidRDefault="009E7093" w:rsidP="009E7093">
            <w:pPr>
              <w:pStyle w:val="NormalWeb"/>
              <w:spacing w:before="150" w:beforeAutospacing="0" w:after="150" w:afterAutospacing="0"/>
              <w:jc w:val="center"/>
              <w:rPr>
                <w:sz w:val="22"/>
                <w:szCs w:val="22"/>
              </w:rPr>
            </w:pPr>
            <w:r w:rsidRPr="009E7093">
              <w:rPr>
                <w:rStyle w:val="Strong"/>
                <w:sz w:val="22"/>
                <w:szCs w:val="22"/>
              </w:rPr>
              <w:t>Vi khuẩn</w:t>
            </w:r>
          </w:p>
        </w:tc>
      </w:tr>
      <w:tr w:rsidR="009E7093" w:rsidRPr="009E7093" w14:paraId="7B188AB8"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2CC90EC6" w14:textId="77777777" w:rsidR="009E7093" w:rsidRPr="009E7093" w:rsidRDefault="009E7093" w:rsidP="007819BA">
            <w:pPr>
              <w:pStyle w:val="NormalWeb"/>
              <w:spacing w:before="150" w:beforeAutospacing="0" w:after="150" w:afterAutospacing="0"/>
              <w:rPr>
                <w:sz w:val="22"/>
                <w:szCs w:val="22"/>
              </w:rPr>
            </w:pPr>
            <w:r w:rsidRPr="009E7093">
              <w:rPr>
                <w:sz w:val="22"/>
                <w:szCs w:val="22"/>
              </w:rPr>
              <w:t>Amikacin*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384882B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15 mg/kg IV liều duy nhất</w:t>
            </w:r>
          </w:p>
          <w:p w14:paraId="50CC916F"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loại nhiễm trùng khác: 20mg/kg IV, các liều kế tiếp và khoảng cách liều dựa vào đánh giá dược động học</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2F42411"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CRE, DTR- </w:t>
            </w:r>
            <w:r w:rsidRPr="009E7093">
              <w:rPr>
                <w:rStyle w:val="Emphasis"/>
                <w:sz w:val="22"/>
                <w:szCs w:val="22"/>
              </w:rPr>
              <w:t>P. aeruginosa</w:t>
            </w:r>
          </w:p>
        </w:tc>
      </w:tr>
      <w:tr w:rsidR="009E7093" w:rsidRPr="009E7093" w14:paraId="41FEDCF0"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78EC04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Ampicillin-sulbactam*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7DC37AD6" w14:textId="2066B983" w:rsidR="009E7093" w:rsidRPr="009E7093" w:rsidRDefault="009E7093" w:rsidP="007819BA">
            <w:pPr>
              <w:pStyle w:val="NormalWeb"/>
              <w:spacing w:before="150" w:beforeAutospacing="0" w:after="150" w:afterAutospacing="0"/>
              <w:rPr>
                <w:sz w:val="22"/>
                <w:szCs w:val="22"/>
              </w:rPr>
            </w:pPr>
            <w:r w:rsidRPr="009E7093">
              <w:rPr>
                <w:sz w:val="22"/>
                <w:szCs w:val="22"/>
              </w:rPr>
              <w:t>9g IV mỗi 8 giờ truyền trong vòng 4 giờ hoặc 27g IV mỗi 24 giờ truyền liên tục</w:t>
            </w:r>
            <w:r w:rsidR="00ED11B3">
              <w:rPr>
                <w:sz w:val="22"/>
                <w:szCs w:val="22"/>
              </w:rPr>
              <w:t xml:space="preserve">. </w:t>
            </w:r>
            <w:r w:rsidRPr="009E7093">
              <w:rPr>
                <w:sz w:val="22"/>
                <w:szCs w:val="22"/>
              </w:rPr>
              <w:t>Đối với nhiễm trùng nhẹ gây ra bởi CRAB nhạy cảm với ampicillin-sulbactam, sử dụng 3g IV mỗi 4 giờ - đặc biệt nếu không dung nạp hoặc gặp độc tính khi sử dụng liều cao</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4F4C6D03"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CRAB</w:t>
            </w:r>
          </w:p>
        </w:tc>
      </w:tr>
      <w:tr w:rsidR="009E7093" w:rsidRPr="009E7093" w14:paraId="6D063D91"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696EBCA6" w14:textId="77777777" w:rsidR="009E7093" w:rsidRPr="009E7093" w:rsidRDefault="009E7093" w:rsidP="007819BA">
            <w:pPr>
              <w:pStyle w:val="NormalWeb"/>
              <w:spacing w:before="150" w:beforeAutospacing="0" w:after="150" w:afterAutospacing="0"/>
              <w:rPr>
                <w:sz w:val="22"/>
                <w:szCs w:val="22"/>
              </w:rPr>
            </w:pPr>
            <w:r w:rsidRPr="009E7093">
              <w:rPr>
                <w:sz w:val="22"/>
                <w:szCs w:val="22"/>
              </w:rPr>
              <w:lastRenderedPageBreak/>
              <w:t>Cefepime*</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584827D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1g IV mỗi 8 giờ</w:t>
            </w:r>
          </w:p>
          <w:p w14:paraId="632E10E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khác: 2g IV mỗi 8 giờ, truyền trong vòng 3 tiếng</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794BD3B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AmpC-E</w:t>
            </w:r>
          </w:p>
        </w:tc>
      </w:tr>
      <w:tr w:rsidR="009E7093" w:rsidRPr="009E7093" w14:paraId="37AB1B22"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2374CA1B"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Cefiderocol</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527A2CF9" w14:textId="77777777" w:rsidR="009E7093" w:rsidRPr="009E7093" w:rsidRDefault="009E7093" w:rsidP="007819BA">
            <w:pPr>
              <w:pStyle w:val="NormalWeb"/>
              <w:spacing w:before="150" w:beforeAutospacing="0" w:after="150" w:afterAutospacing="0"/>
              <w:rPr>
                <w:sz w:val="22"/>
                <w:szCs w:val="22"/>
              </w:rPr>
            </w:pPr>
            <w:r w:rsidRPr="009E7093">
              <w:rPr>
                <w:sz w:val="22"/>
                <w:szCs w:val="22"/>
              </w:rPr>
              <w:t>2g IV mỗi 8 giờ, truyền trong vòng 3 tiếng</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341C2B0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DTR-</w:t>
            </w:r>
            <w:r w:rsidRPr="009E7093">
              <w:rPr>
                <w:rStyle w:val="Emphasis"/>
                <w:sz w:val="22"/>
                <w:szCs w:val="22"/>
              </w:rPr>
              <w:t>P.</w:t>
            </w:r>
            <w:r w:rsidRPr="009E7093">
              <w:rPr>
                <w:sz w:val="22"/>
                <w:szCs w:val="22"/>
              </w:rPr>
              <w:t> </w:t>
            </w:r>
            <w:r w:rsidRPr="009E7093">
              <w:rPr>
                <w:rStyle w:val="Emphasis"/>
                <w:sz w:val="22"/>
                <w:szCs w:val="22"/>
              </w:rPr>
              <w:t>aeruginosa, </w:t>
            </w:r>
            <w:r w:rsidRPr="009E7093">
              <w:rPr>
                <w:sz w:val="22"/>
                <w:szCs w:val="22"/>
              </w:rPr>
              <w:t>CRAB</w:t>
            </w:r>
            <w:r w:rsidRPr="009E7093">
              <w:rPr>
                <w:rStyle w:val="Emphasis"/>
                <w:sz w:val="22"/>
                <w:szCs w:val="22"/>
              </w:rPr>
              <w:t>, S</w:t>
            </w:r>
            <w:r w:rsidRPr="009E7093">
              <w:rPr>
                <w:sz w:val="22"/>
                <w:szCs w:val="22"/>
              </w:rPr>
              <w:t>. maltophilia</w:t>
            </w:r>
            <w:r w:rsidRPr="009E7093">
              <w:rPr>
                <w:rStyle w:val="Emphasis"/>
                <w:sz w:val="22"/>
                <w:szCs w:val="22"/>
              </w:rPr>
              <w:t> </w:t>
            </w:r>
          </w:p>
        </w:tc>
      </w:tr>
      <w:tr w:rsidR="009E7093" w:rsidRPr="009E7093" w14:paraId="6C5DB078"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3A3CC9A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Ceftazidime-avibactam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491117D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2,5g IV mỗi 8 giờ, truyền trong vòng 3 tiếng</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2FCD26F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DTR-</w:t>
            </w:r>
            <w:r w:rsidRPr="009E7093">
              <w:rPr>
                <w:rStyle w:val="Emphasis"/>
                <w:sz w:val="22"/>
                <w:szCs w:val="22"/>
              </w:rPr>
              <w:t>P. aeruginosa</w:t>
            </w:r>
          </w:p>
        </w:tc>
      </w:tr>
      <w:tr w:rsidR="009E7093" w:rsidRPr="009E7093" w14:paraId="62FB9E63"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6147CF66"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Ceftazidime-avibactam và aztreonam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1AEC53C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Ceftazidim-avibactam: 2,5g IV mỗi 8 giờ, truyền trong vòng 3 giờ</w:t>
            </w:r>
          </w:p>
          <w:p w14:paraId="7757877B" w14:textId="77777777" w:rsidR="009E7093" w:rsidRPr="009E7093" w:rsidRDefault="009E7093" w:rsidP="007819BA">
            <w:pPr>
              <w:pStyle w:val="NormalWeb"/>
              <w:spacing w:before="150" w:beforeAutospacing="0" w:after="150" w:afterAutospacing="0"/>
              <w:rPr>
                <w:sz w:val="22"/>
                <w:szCs w:val="22"/>
              </w:rPr>
            </w:pPr>
            <w:r w:rsidRPr="009E7093">
              <w:rPr>
                <w:sz w:val="22"/>
                <w:szCs w:val="22"/>
                <w:u w:val="single"/>
              </w:rPr>
              <w:t>Phối hợp</w:t>
            </w:r>
          </w:p>
          <w:p w14:paraId="73F579B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Aztreonam: 2g IV mỗi 8 giờ, truyền trong vòng 3 giờ, truyền đồng thời với ceftazidim-avibactam nếu được</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2B4C0B79"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sản xuất Metallo-β-lactamase, </w:t>
            </w:r>
            <w:r w:rsidRPr="009E7093">
              <w:rPr>
                <w:rStyle w:val="Emphasis"/>
                <w:sz w:val="22"/>
                <w:szCs w:val="22"/>
              </w:rPr>
              <w:t>S.maltophilia</w:t>
            </w:r>
          </w:p>
          <w:p w14:paraId="1F60E34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 </w:t>
            </w:r>
          </w:p>
        </w:tc>
      </w:tr>
      <w:tr w:rsidR="009E7093" w:rsidRPr="009E7093" w14:paraId="6C9C758A"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69F83160"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Ceftolozane-tazobactam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718B21E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1,5g IV mỗi 8 giờ, truyền trong vòng 1 giờ</w:t>
            </w:r>
          </w:p>
          <w:p w14:paraId="01A0F96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loại nhiễm trùng khác: 3g IV mỗi 8 giờ, truyền trong vòng 3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178BE35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DTR-</w:t>
            </w:r>
            <w:r w:rsidRPr="009E7093">
              <w:rPr>
                <w:rStyle w:val="Emphasis"/>
                <w:sz w:val="22"/>
                <w:szCs w:val="22"/>
              </w:rPr>
              <w:t>P.aeruginosa</w:t>
            </w:r>
          </w:p>
        </w:tc>
      </w:tr>
      <w:tr w:rsidR="009E7093" w:rsidRPr="009E7093" w14:paraId="19B09973"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49560FAD"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Ciprofloxacin*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05A44EA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Nhiễm trùng ESBL-E hoặc AmpC: 400mg IV mỗi 8 giờ đến 12 giờ </w:t>
            </w:r>
            <w:r w:rsidRPr="009E7093">
              <w:rPr>
                <w:sz w:val="22"/>
                <w:szCs w:val="22"/>
                <w:u w:val="single"/>
              </w:rPr>
              <w:t>hoặc</w:t>
            </w:r>
            <w:r w:rsidRPr="009E7093">
              <w:rPr>
                <w:sz w:val="22"/>
                <w:szCs w:val="22"/>
              </w:rPr>
              <w:t> 500-750mg đường uống mỗi 12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0B6AC267"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w:t>
            </w:r>
          </w:p>
        </w:tc>
      </w:tr>
      <w:tr w:rsidR="009E7093" w:rsidRPr="009E7093" w14:paraId="7EDDD5AD"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26FB94D0" w14:textId="77777777" w:rsidR="009E7093" w:rsidRPr="009E7093" w:rsidRDefault="009E7093" w:rsidP="007819BA">
            <w:pPr>
              <w:pStyle w:val="NormalWeb"/>
              <w:spacing w:before="150" w:beforeAutospacing="0" w:after="150" w:afterAutospacing="0"/>
              <w:rPr>
                <w:sz w:val="22"/>
                <w:szCs w:val="22"/>
              </w:rPr>
            </w:pPr>
            <w:r w:rsidRPr="009E7093">
              <w:rPr>
                <w:sz w:val="22"/>
                <w:szCs w:val="22"/>
              </w:rPr>
              <w:lastRenderedPageBreak/>
              <w:t>Colistin*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1C88C6B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Tham khảo đồng thuận quốc tế về polymyxins</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463BCABF"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do CRE, viêm bàng quang do DTR-</w:t>
            </w:r>
            <w:r w:rsidRPr="009E7093">
              <w:rPr>
                <w:rStyle w:val="Emphasis"/>
                <w:sz w:val="22"/>
                <w:szCs w:val="22"/>
              </w:rPr>
              <w:t>P.aeruginosa</w:t>
            </w:r>
            <w:r w:rsidRPr="009E7093">
              <w:rPr>
                <w:sz w:val="22"/>
                <w:szCs w:val="22"/>
              </w:rPr>
              <w:t>, viêm bàng quang do CRAB</w:t>
            </w:r>
          </w:p>
        </w:tc>
      </w:tr>
      <w:tr w:rsidR="009E7093" w:rsidRPr="009E7093" w14:paraId="006A5DBF"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1F5B5B51"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Evaracycline</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0ECAE38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1mg/kg IV mỗi 12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1886A4BB"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CRAB</w:t>
            </w:r>
          </w:p>
        </w:tc>
      </w:tr>
      <w:tr w:rsidR="009E7093" w:rsidRPr="009E7093" w14:paraId="1C9362FA"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0B9B2AA0"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Ertapenem*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5ABF057B" w14:textId="77777777" w:rsidR="009E7093" w:rsidRPr="009E7093" w:rsidRDefault="009E7093" w:rsidP="007819BA">
            <w:pPr>
              <w:pStyle w:val="NormalWeb"/>
              <w:spacing w:before="150" w:beforeAutospacing="0" w:after="150" w:afterAutospacing="0"/>
              <w:rPr>
                <w:sz w:val="22"/>
                <w:szCs w:val="22"/>
              </w:rPr>
            </w:pPr>
            <w:r w:rsidRPr="009E7093">
              <w:rPr>
                <w:sz w:val="22"/>
                <w:szCs w:val="22"/>
              </w:rPr>
              <w:t>1g IV mỗi 24 giờ, truyền trong vòng 30 phút</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6D421E5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w:t>
            </w:r>
          </w:p>
        </w:tc>
      </w:tr>
      <w:tr w:rsidR="009E7093" w:rsidRPr="009E7093" w14:paraId="27D36DD8"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5D48C319" w14:textId="77777777" w:rsidR="009E7093" w:rsidRPr="009E7093" w:rsidRDefault="009E7093" w:rsidP="007819BA">
            <w:pPr>
              <w:pStyle w:val="NormalWeb"/>
              <w:spacing w:before="150" w:beforeAutospacing="0" w:after="150" w:afterAutospacing="0"/>
              <w:rPr>
                <w:sz w:val="22"/>
                <w:szCs w:val="22"/>
              </w:rPr>
            </w:pPr>
            <w:r w:rsidRPr="009E7093">
              <w:rPr>
                <w:sz w:val="22"/>
                <w:szCs w:val="22"/>
              </w:rPr>
              <w:t>Fosfomycin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4B716B5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3g đường uống liều duy nhất</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9302A4B"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bảng quang do ESBL-</w:t>
            </w:r>
            <w:r w:rsidRPr="009E7093">
              <w:rPr>
                <w:rStyle w:val="Emphasis"/>
                <w:sz w:val="22"/>
                <w:szCs w:val="22"/>
              </w:rPr>
              <w:t>E.coli</w:t>
            </w:r>
          </w:p>
        </w:tc>
      </w:tr>
      <w:tr w:rsidR="009E7093" w:rsidRPr="009E7093" w14:paraId="4798CF3D"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529AED6" w14:textId="77777777" w:rsidR="009E7093" w:rsidRPr="009E7093" w:rsidRDefault="009E7093" w:rsidP="007819BA">
            <w:pPr>
              <w:pStyle w:val="NormalWeb"/>
              <w:spacing w:before="150" w:beforeAutospacing="0" w:after="150" w:afterAutospacing="0"/>
              <w:rPr>
                <w:sz w:val="22"/>
                <w:szCs w:val="22"/>
              </w:rPr>
            </w:pPr>
            <w:r w:rsidRPr="009E7093">
              <w:rPr>
                <w:sz w:val="22"/>
                <w:szCs w:val="22"/>
              </w:rPr>
              <w:t>Gentamicin*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419BF159" w14:textId="1B0D77DC" w:rsidR="009E7093" w:rsidRPr="009E7093" w:rsidRDefault="009E7093" w:rsidP="007819BA">
            <w:pPr>
              <w:pStyle w:val="NormalWeb"/>
              <w:spacing w:before="150" w:beforeAutospacing="0" w:after="150" w:afterAutospacing="0"/>
              <w:rPr>
                <w:sz w:val="22"/>
                <w:szCs w:val="22"/>
              </w:rPr>
            </w:pPr>
            <w:r w:rsidRPr="009E7093">
              <w:rPr>
                <w:sz w:val="22"/>
                <w:szCs w:val="22"/>
              </w:rPr>
              <w:t>Viêm bàng quang: 5mg/kg IV một lần duy nhất</w:t>
            </w:r>
            <w:r w:rsidR="00ED11B3">
              <w:rPr>
                <w:sz w:val="22"/>
                <w:szCs w:val="22"/>
              </w:rPr>
              <w:t xml:space="preserve">. </w:t>
            </w:r>
            <w:r w:rsidRPr="009E7093">
              <w:rPr>
                <w:sz w:val="22"/>
                <w:szCs w:val="22"/>
              </w:rPr>
              <w:t>Các nhiễm trùng khác: 7mg/kg IV, các liều kế tiếp và khoảng cách liều dựa vào đánh giá dược động học</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1686AC9D"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CRE, DTR-</w:t>
            </w:r>
            <w:r w:rsidRPr="009E7093">
              <w:rPr>
                <w:rStyle w:val="Emphasis"/>
                <w:sz w:val="22"/>
                <w:szCs w:val="22"/>
              </w:rPr>
              <w:t>P. aeruginosa</w:t>
            </w:r>
          </w:p>
        </w:tc>
      </w:tr>
      <w:tr w:rsidR="009E7093" w:rsidRPr="009E7093" w14:paraId="1CD5FE03"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4C53269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Imipenem-cilastatin*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2CFC10A6"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(truyền tiêu chuẩn): 500mg IV mỗi 6 giờ, truyền trong vòng 30 phút</w:t>
            </w:r>
          </w:p>
          <w:p w14:paraId="5D17871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do ESBL-E khác hoặc AmpC-E: 500mg IV mỗi 6 giờ, truyền trong vòng 30 phút</w:t>
            </w:r>
          </w:p>
          <w:p w14:paraId="6AA5A46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do CRE và CRAB: 500mg IV mỗi 6 giờ, truyền trong vòng 3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6FA15F6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 CRE, CRAB</w:t>
            </w:r>
          </w:p>
        </w:tc>
      </w:tr>
      <w:tr w:rsidR="009E7093" w:rsidRPr="009E7093" w14:paraId="3DC98BCC"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587E7BD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Imipenem-cilastatin-relebactam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07622DF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1,25 g IV mỗi 6 giờ, truyền trong vòng 30 phút</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C8A396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DTR-</w:t>
            </w:r>
            <w:r w:rsidRPr="009E7093">
              <w:rPr>
                <w:rStyle w:val="Emphasis"/>
                <w:sz w:val="22"/>
                <w:szCs w:val="22"/>
              </w:rPr>
              <w:t>P. aeruginosa</w:t>
            </w:r>
          </w:p>
        </w:tc>
      </w:tr>
      <w:tr w:rsidR="009E7093" w:rsidRPr="009E7093" w14:paraId="71D3606D"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804E759" w14:textId="77777777" w:rsidR="009E7093" w:rsidRPr="009E7093" w:rsidRDefault="009E7093" w:rsidP="007819BA">
            <w:pPr>
              <w:pStyle w:val="NormalWeb"/>
              <w:spacing w:before="150" w:beforeAutospacing="0" w:after="150" w:afterAutospacing="0"/>
              <w:rPr>
                <w:sz w:val="22"/>
                <w:szCs w:val="22"/>
              </w:rPr>
            </w:pPr>
            <w:r w:rsidRPr="009E7093">
              <w:rPr>
                <w:sz w:val="22"/>
                <w:szCs w:val="22"/>
              </w:rPr>
              <w:lastRenderedPageBreak/>
              <w:t>Levofloxacin*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6F2C4427" w14:textId="77777777" w:rsidR="009E7093" w:rsidRPr="009E7093" w:rsidRDefault="009E7093" w:rsidP="007819BA">
            <w:pPr>
              <w:pStyle w:val="NormalWeb"/>
              <w:spacing w:before="150" w:beforeAutospacing="0" w:after="150" w:afterAutospacing="0"/>
              <w:rPr>
                <w:sz w:val="22"/>
                <w:szCs w:val="22"/>
              </w:rPr>
            </w:pPr>
            <w:r w:rsidRPr="009E7093">
              <w:rPr>
                <w:sz w:val="22"/>
                <w:szCs w:val="22"/>
              </w:rPr>
              <w:t>750mg IV/PO mỗi 24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103F9211"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w:t>
            </w:r>
            <w:r w:rsidRPr="009E7093">
              <w:rPr>
                <w:rStyle w:val="Emphasis"/>
                <w:sz w:val="22"/>
                <w:szCs w:val="22"/>
              </w:rPr>
              <w:t>S.maltophilia</w:t>
            </w:r>
          </w:p>
        </w:tc>
      </w:tr>
      <w:tr w:rsidR="009E7093" w:rsidRPr="009E7093" w14:paraId="02F5C740" w14:textId="77777777" w:rsidTr="00ED11B3">
        <w:trPr>
          <w:trHeight w:val="3269"/>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55273606" w14:textId="77777777" w:rsidR="009E7093" w:rsidRPr="009E7093" w:rsidRDefault="009E7093" w:rsidP="007819BA">
            <w:pPr>
              <w:pStyle w:val="NormalWeb"/>
              <w:spacing w:before="150" w:beforeAutospacing="0" w:after="150" w:afterAutospacing="0"/>
              <w:rPr>
                <w:sz w:val="22"/>
                <w:szCs w:val="22"/>
              </w:rPr>
            </w:pPr>
            <w:r w:rsidRPr="009E7093">
              <w:rPr>
                <w:sz w:val="22"/>
                <w:szCs w:val="22"/>
              </w:rPr>
              <w:t>Meropenem*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5C506AE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(truyền tiêu chuẩn): 1g IV mỗi 8 giờ, truyền trong vòng 30 phút</w:t>
            </w:r>
          </w:p>
          <w:p w14:paraId="1422213F"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khuẩn khác do ESBL-E hoặc AmpC-E gây ra: 1-2g IV mỗi 8 giờ, truyền trong vòng 30 phút</w:t>
            </w:r>
          </w:p>
          <w:p w14:paraId="7C6234F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khác do CRE và CRAB gây ra: 2g IV mỗi 8 giờ, truyền trong vòng 3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E97DC9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CRE, CRAB</w:t>
            </w:r>
          </w:p>
        </w:tc>
      </w:tr>
      <w:tr w:rsidR="009E7093" w:rsidRPr="009E7093" w14:paraId="7883FB17"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29E99F8B" w14:textId="77777777" w:rsidR="009E7093" w:rsidRPr="009E7093" w:rsidRDefault="009E7093" w:rsidP="007819BA">
            <w:pPr>
              <w:pStyle w:val="NormalWeb"/>
              <w:spacing w:before="150" w:beforeAutospacing="0" w:after="150" w:afterAutospacing="0"/>
              <w:rPr>
                <w:sz w:val="22"/>
                <w:szCs w:val="22"/>
              </w:rPr>
            </w:pPr>
            <w:r w:rsidRPr="009E7093">
              <w:rPr>
                <w:sz w:val="22"/>
                <w:szCs w:val="22"/>
              </w:rPr>
              <w:t>Meropenem-vaborbactam</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029A614F" w14:textId="77777777" w:rsidR="009E7093" w:rsidRPr="009E7093" w:rsidRDefault="009E7093" w:rsidP="007819BA">
            <w:pPr>
              <w:pStyle w:val="NormalWeb"/>
              <w:spacing w:before="150" w:beforeAutospacing="0" w:after="150" w:afterAutospacing="0"/>
              <w:rPr>
                <w:sz w:val="22"/>
                <w:szCs w:val="22"/>
              </w:rPr>
            </w:pPr>
            <w:r w:rsidRPr="009E7093">
              <w:rPr>
                <w:sz w:val="22"/>
                <w:szCs w:val="22"/>
              </w:rPr>
              <w:t>4g IV mỗi 8 giờ, truyền trong vòng 3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7793B497"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w:t>
            </w:r>
          </w:p>
        </w:tc>
      </w:tr>
      <w:tr w:rsidR="009E7093" w:rsidRPr="009E7093" w14:paraId="280F5D15"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A44AA6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Minocycline</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3749ED70" w14:textId="77777777" w:rsidR="009E7093" w:rsidRPr="009E7093" w:rsidRDefault="009E7093" w:rsidP="007819BA">
            <w:pPr>
              <w:pStyle w:val="NormalWeb"/>
              <w:spacing w:before="150" w:beforeAutospacing="0" w:after="150" w:afterAutospacing="0"/>
              <w:rPr>
                <w:sz w:val="22"/>
                <w:szCs w:val="22"/>
              </w:rPr>
            </w:pPr>
            <w:r w:rsidRPr="009E7093">
              <w:rPr>
                <w:sz w:val="22"/>
                <w:szCs w:val="22"/>
              </w:rPr>
              <w:t>200mg IV/PO mỗi 12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2A26A832"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CRAB, </w:t>
            </w:r>
            <w:r w:rsidRPr="009E7093">
              <w:rPr>
                <w:rStyle w:val="Emphasis"/>
                <w:sz w:val="22"/>
                <w:szCs w:val="22"/>
              </w:rPr>
              <w:t>S.maltophilia</w:t>
            </w:r>
          </w:p>
        </w:tc>
      </w:tr>
      <w:tr w:rsidR="009E7093" w:rsidRPr="009E7093" w14:paraId="14C2143C"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072BD14" w14:textId="77777777" w:rsidR="009E7093" w:rsidRPr="009E7093" w:rsidRDefault="009E7093" w:rsidP="007819BA">
            <w:pPr>
              <w:pStyle w:val="NormalWeb"/>
              <w:spacing w:before="150" w:beforeAutospacing="0" w:after="150" w:afterAutospacing="0"/>
              <w:rPr>
                <w:sz w:val="22"/>
                <w:szCs w:val="22"/>
              </w:rPr>
            </w:pPr>
            <w:r w:rsidRPr="009E7093">
              <w:rPr>
                <w:sz w:val="22"/>
                <w:szCs w:val="22"/>
              </w:rPr>
              <w:t>Nitrofurantoin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7CCC88EB" w14:textId="394C0B2F" w:rsidR="009E7093" w:rsidRPr="009E7093" w:rsidRDefault="009E7093" w:rsidP="007819BA">
            <w:pPr>
              <w:pStyle w:val="NormalWeb"/>
              <w:spacing w:before="150" w:beforeAutospacing="0" w:after="150" w:afterAutospacing="0"/>
              <w:rPr>
                <w:sz w:val="22"/>
                <w:szCs w:val="22"/>
              </w:rPr>
            </w:pPr>
            <w:r w:rsidRPr="009E7093">
              <w:rPr>
                <w:sz w:val="22"/>
                <w:szCs w:val="22"/>
              </w:rPr>
              <w:t>Viêm bàng quang: Macrobid (Macrocrystal/monohydrate) 100mg PO mỗi 12 giờ</w:t>
            </w:r>
          </w:p>
          <w:p w14:paraId="4DADABD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hỗn dịch uống: 50mg PO mỗi 6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1AA706F1"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do ESBL-E, Viêm bàng quang do AmpC-E</w:t>
            </w:r>
          </w:p>
        </w:tc>
      </w:tr>
      <w:tr w:rsidR="009E7093" w:rsidRPr="009E7093" w14:paraId="330C2929"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48EFC9D" w14:textId="77777777" w:rsidR="009E7093" w:rsidRPr="009E7093" w:rsidRDefault="009E7093" w:rsidP="007819BA">
            <w:pPr>
              <w:pStyle w:val="NormalWeb"/>
              <w:spacing w:before="150" w:beforeAutospacing="0" w:after="150" w:afterAutospacing="0"/>
              <w:rPr>
                <w:sz w:val="22"/>
                <w:szCs w:val="22"/>
              </w:rPr>
            </w:pPr>
            <w:r w:rsidRPr="009E7093">
              <w:rPr>
                <w:sz w:val="22"/>
                <w:szCs w:val="22"/>
              </w:rPr>
              <w:t>Plazomicin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2C7E036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15mg/kg IV x 1 liều duy nhất</w:t>
            </w:r>
          </w:p>
          <w:p w14:paraId="7956581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khác: 15mg/kg, các liều kế tiếp và khoảng cách liều dựa trên đánh giá dược động học</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007F69D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CRE, DTR-</w:t>
            </w:r>
            <w:r w:rsidRPr="009E7093">
              <w:rPr>
                <w:rStyle w:val="Emphasis"/>
                <w:sz w:val="22"/>
                <w:szCs w:val="22"/>
              </w:rPr>
              <w:t>P.aeruginosa</w:t>
            </w:r>
          </w:p>
        </w:tc>
      </w:tr>
      <w:tr w:rsidR="009E7093" w:rsidRPr="009E7093" w14:paraId="1A4A8A66" w14:textId="77777777" w:rsidTr="00ED11B3">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7493CB61" w14:textId="77777777" w:rsidR="009E7093" w:rsidRPr="009E7093" w:rsidRDefault="009E7093" w:rsidP="007819BA">
            <w:pPr>
              <w:pStyle w:val="NormalWeb"/>
              <w:spacing w:before="150" w:beforeAutospacing="0" w:after="150" w:afterAutospacing="0"/>
              <w:rPr>
                <w:sz w:val="22"/>
                <w:szCs w:val="22"/>
              </w:rPr>
            </w:pPr>
            <w:r w:rsidRPr="009E7093">
              <w:rPr>
                <w:sz w:val="22"/>
                <w:szCs w:val="22"/>
              </w:rPr>
              <w:t>Polymyxin B*</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64EE4A80" w14:textId="77777777" w:rsidR="009E7093" w:rsidRPr="009E7093" w:rsidRDefault="009E7093" w:rsidP="007819BA">
            <w:pPr>
              <w:pStyle w:val="NormalWeb"/>
              <w:spacing w:before="150" w:beforeAutospacing="0" w:after="150" w:afterAutospacing="0"/>
              <w:rPr>
                <w:sz w:val="22"/>
                <w:szCs w:val="22"/>
              </w:rPr>
            </w:pPr>
            <w:r w:rsidRPr="009E7093">
              <w:rPr>
                <w:sz w:val="22"/>
                <w:szCs w:val="22"/>
              </w:rPr>
              <w:t>Tham khảo đồng thuận quốc tế về polymyxins</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24ACF54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DTR-</w:t>
            </w:r>
            <w:r w:rsidRPr="009E7093">
              <w:rPr>
                <w:rStyle w:val="Emphasis"/>
                <w:sz w:val="22"/>
                <w:szCs w:val="22"/>
              </w:rPr>
              <w:t>P.aeruginosa</w:t>
            </w:r>
            <w:r w:rsidRPr="009E7093">
              <w:rPr>
                <w:sz w:val="22"/>
                <w:szCs w:val="22"/>
              </w:rPr>
              <w:t>, CRAB</w:t>
            </w:r>
          </w:p>
        </w:tc>
      </w:tr>
      <w:tr w:rsidR="009E7093" w:rsidRPr="009E7093" w14:paraId="75FCF3E3" w14:textId="77777777" w:rsidTr="00ED11B3">
        <w:trPr>
          <w:trHeight w:val="731"/>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38AC2A38" w14:textId="77777777" w:rsidR="009E7093" w:rsidRPr="009E7093" w:rsidRDefault="009E7093" w:rsidP="007819BA">
            <w:pPr>
              <w:pStyle w:val="NormalWeb"/>
              <w:spacing w:before="150" w:beforeAutospacing="0" w:after="150" w:afterAutospacing="0"/>
              <w:rPr>
                <w:sz w:val="22"/>
                <w:szCs w:val="22"/>
              </w:rPr>
            </w:pPr>
            <w:r w:rsidRPr="009E7093">
              <w:rPr>
                <w:sz w:val="22"/>
                <w:szCs w:val="22"/>
              </w:rPr>
              <w:lastRenderedPageBreak/>
              <w:t>Tigecyclin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3FDC84E7" w14:textId="77777777" w:rsidR="009E7093" w:rsidRPr="009E7093" w:rsidRDefault="009E7093" w:rsidP="007819BA">
            <w:pPr>
              <w:pStyle w:val="NormalWeb"/>
              <w:spacing w:before="150" w:beforeAutospacing="0" w:after="150" w:afterAutospacing="0"/>
              <w:rPr>
                <w:sz w:val="22"/>
                <w:szCs w:val="22"/>
              </w:rPr>
            </w:pPr>
            <w:r w:rsidRPr="009E7093">
              <w:rPr>
                <w:sz w:val="22"/>
                <w:szCs w:val="22"/>
              </w:rPr>
              <w:t>200mg IV liều đầu, sau đó 100mg IV mỗi 12 giờ</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09E3749A"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CRE, CRAB, </w:t>
            </w:r>
            <w:r w:rsidRPr="009E7093">
              <w:rPr>
                <w:rStyle w:val="Emphasis"/>
                <w:sz w:val="22"/>
                <w:szCs w:val="22"/>
              </w:rPr>
              <w:t>S.maltophilia</w:t>
            </w:r>
          </w:p>
        </w:tc>
      </w:tr>
      <w:tr w:rsidR="009E7093" w:rsidRPr="009E7093" w14:paraId="3D3D109F" w14:textId="77777777" w:rsidTr="00ED11B3">
        <w:trPr>
          <w:trHeight w:val="1703"/>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0425314C" w14:textId="77777777" w:rsidR="009E7093" w:rsidRPr="009E7093" w:rsidRDefault="009E7093" w:rsidP="007819BA">
            <w:pPr>
              <w:pStyle w:val="NormalWeb"/>
              <w:spacing w:before="150" w:beforeAutospacing="0" w:after="150" w:afterAutospacing="0"/>
              <w:rPr>
                <w:sz w:val="22"/>
                <w:szCs w:val="22"/>
              </w:rPr>
            </w:pPr>
            <w:r w:rsidRPr="009E7093">
              <w:rPr>
                <w:sz w:val="22"/>
                <w:szCs w:val="22"/>
              </w:rPr>
              <w:t>Tobramycin*</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21E0DE6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5mg/kg IV liều duy nhất</w:t>
            </w:r>
          </w:p>
          <w:p w14:paraId="4AC07B7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khác: 7mg/kg IV, các liều kế tiếp và khoảng cách liều dựa vào đánh giá dược động học</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54E7075"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CRE, DTR-</w:t>
            </w:r>
            <w:r w:rsidRPr="009E7093">
              <w:rPr>
                <w:rStyle w:val="Emphasis"/>
                <w:sz w:val="22"/>
                <w:szCs w:val="22"/>
              </w:rPr>
              <w:t>P.aeruginosa</w:t>
            </w:r>
          </w:p>
        </w:tc>
      </w:tr>
      <w:tr w:rsidR="009E7093" w:rsidRPr="009E7093" w14:paraId="36FE9921" w14:textId="77777777" w:rsidTr="00ED11B3">
        <w:trPr>
          <w:trHeight w:val="2693"/>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14:paraId="6AB36E9D" w14:textId="77777777" w:rsidR="009E7093" w:rsidRPr="009E7093" w:rsidRDefault="009E7093" w:rsidP="007819BA">
            <w:pPr>
              <w:pStyle w:val="NormalWeb"/>
              <w:spacing w:before="150" w:beforeAutospacing="0" w:after="150" w:afterAutospacing="0"/>
              <w:rPr>
                <w:sz w:val="22"/>
                <w:szCs w:val="22"/>
              </w:rPr>
            </w:pPr>
            <w:r w:rsidRPr="009E7093">
              <w:rPr>
                <w:sz w:val="22"/>
                <w:szCs w:val="22"/>
              </w:rPr>
              <w:t>Trimethoprim-sulfamethoxazole*</w:t>
            </w:r>
          </w:p>
        </w:tc>
        <w:tc>
          <w:tcPr>
            <w:tcW w:w="2636" w:type="dxa"/>
            <w:tcBorders>
              <w:top w:val="outset" w:sz="6" w:space="0" w:color="auto"/>
              <w:left w:val="outset" w:sz="6" w:space="0" w:color="auto"/>
              <w:bottom w:val="outset" w:sz="6" w:space="0" w:color="auto"/>
              <w:right w:val="outset" w:sz="6" w:space="0" w:color="auto"/>
            </w:tcBorders>
            <w:shd w:val="clear" w:color="auto" w:fill="FFFFFF"/>
            <w:hideMark/>
          </w:tcPr>
          <w:p w14:paraId="00A7687D" w14:textId="77777777" w:rsidR="009E7093" w:rsidRPr="009E7093" w:rsidRDefault="009E7093" w:rsidP="007819BA">
            <w:pPr>
              <w:pStyle w:val="NormalWeb"/>
              <w:spacing w:before="150" w:beforeAutospacing="0" w:after="150" w:afterAutospacing="0"/>
              <w:rPr>
                <w:sz w:val="22"/>
                <w:szCs w:val="22"/>
              </w:rPr>
            </w:pPr>
            <w:r w:rsidRPr="009E7093">
              <w:rPr>
                <w:sz w:val="22"/>
                <w:szCs w:val="22"/>
              </w:rPr>
              <w:t>Viêm bàng quang: 160 mg (theo hàm lượng trimethoprim) IV/PO mỗi 12 giờ</w:t>
            </w:r>
          </w:p>
          <w:p w14:paraId="316022A8" w14:textId="77777777" w:rsidR="009E7093" w:rsidRPr="009E7093" w:rsidRDefault="009E7093" w:rsidP="007819BA">
            <w:pPr>
              <w:pStyle w:val="NormalWeb"/>
              <w:spacing w:before="150" w:beforeAutospacing="0" w:after="150" w:afterAutospacing="0"/>
              <w:rPr>
                <w:sz w:val="22"/>
                <w:szCs w:val="22"/>
              </w:rPr>
            </w:pPr>
            <w:r w:rsidRPr="009E7093">
              <w:rPr>
                <w:sz w:val="22"/>
                <w:szCs w:val="22"/>
              </w:rPr>
              <w:t>Các nhiễm trùng khác: 8-12mg/kg/ngày (theo hàm lượng trimethoprim) IV/PO mỗi 8 đến 12 giờ (liều tối đa 960mg trimethoprim mỗi ngày)</w:t>
            </w:r>
          </w:p>
        </w:tc>
        <w:tc>
          <w:tcPr>
            <w:tcW w:w="2187" w:type="dxa"/>
            <w:tcBorders>
              <w:top w:val="outset" w:sz="6" w:space="0" w:color="auto"/>
              <w:left w:val="outset" w:sz="6" w:space="0" w:color="auto"/>
              <w:bottom w:val="outset" w:sz="6" w:space="0" w:color="auto"/>
              <w:right w:val="outset" w:sz="6" w:space="0" w:color="auto"/>
            </w:tcBorders>
            <w:shd w:val="clear" w:color="auto" w:fill="FFFFFF"/>
            <w:hideMark/>
          </w:tcPr>
          <w:p w14:paraId="501E570E" w14:textId="77777777" w:rsidR="009E7093" w:rsidRPr="009E7093" w:rsidRDefault="009E7093" w:rsidP="007819BA">
            <w:pPr>
              <w:pStyle w:val="NormalWeb"/>
              <w:spacing w:before="150" w:beforeAutospacing="0" w:after="150" w:afterAutospacing="0"/>
              <w:rPr>
                <w:sz w:val="22"/>
                <w:szCs w:val="22"/>
              </w:rPr>
            </w:pPr>
            <w:r w:rsidRPr="009E7093">
              <w:rPr>
                <w:sz w:val="22"/>
                <w:szCs w:val="22"/>
              </w:rPr>
              <w:t>ESBL-E, AmpC-E, </w:t>
            </w:r>
            <w:r w:rsidRPr="009E7093">
              <w:rPr>
                <w:rStyle w:val="Emphasis"/>
                <w:sz w:val="22"/>
                <w:szCs w:val="22"/>
              </w:rPr>
              <w:t>S.maltophilia</w:t>
            </w:r>
          </w:p>
        </w:tc>
      </w:tr>
    </w:tbl>
    <w:p w14:paraId="5D6D3B8B" w14:textId="48B0FBFC" w:rsidR="009E7093" w:rsidRPr="009E7093" w:rsidRDefault="009E7093" w:rsidP="009E7093">
      <w:pPr>
        <w:pStyle w:val="NormalWeb"/>
        <w:shd w:val="clear" w:color="auto" w:fill="FFFFFF"/>
        <w:spacing w:before="150" w:beforeAutospacing="0" w:after="150" w:afterAutospacing="0"/>
        <w:jc w:val="both"/>
        <w:rPr>
          <w:i/>
          <w:iCs/>
          <w:sz w:val="22"/>
          <w:szCs w:val="22"/>
        </w:rPr>
      </w:pPr>
      <w:r w:rsidRPr="009E7093">
        <w:rPr>
          <w:rStyle w:val="Strong"/>
          <w:i/>
          <w:iCs/>
          <w:sz w:val="22"/>
          <w:szCs w:val="22"/>
        </w:rPr>
        <w:t>T</w:t>
      </w:r>
      <w:r>
        <w:rPr>
          <w:rStyle w:val="Strong"/>
          <w:i/>
          <w:iCs/>
          <w:sz w:val="22"/>
          <w:szCs w:val="22"/>
        </w:rPr>
        <w:t>ài liệu tham khảo</w:t>
      </w:r>
    </w:p>
    <w:p w14:paraId="4292347D" w14:textId="77777777" w:rsidR="009E7093" w:rsidRPr="009E7093" w:rsidRDefault="009E7093">
      <w:pPr>
        <w:pStyle w:val="NormalWeb"/>
        <w:numPr>
          <w:ilvl w:val="0"/>
          <w:numId w:val="40"/>
        </w:numPr>
        <w:shd w:val="clear" w:color="auto" w:fill="FFFFFF"/>
        <w:spacing w:before="150" w:beforeAutospacing="0" w:after="150" w:afterAutospacing="0"/>
        <w:jc w:val="both"/>
        <w:rPr>
          <w:sz w:val="22"/>
          <w:szCs w:val="22"/>
        </w:rPr>
      </w:pPr>
      <w:r w:rsidRPr="009E7093">
        <w:rPr>
          <w:sz w:val="22"/>
          <w:szCs w:val="22"/>
        </w:rPr>
        <w:t>Tamma PD, Aitken SL, Bonomo RA, Mathers AJ, van Duin D, Clancy CJ. Infectious Diseases Society of America Guidance on the Treatment of AmpC β-lactamase-Producing Enterobacterales, Carbapenem-Resistant </w:t>
      </w:r>
      <w:r w:rsidRPr="009E7093">
        <w:rPr>
          <w:rStyle w:val="Emphasis"/>
          <w:sz w:val="22"/>
          <w:szCs w:val="22"/>
        </w:rPr>
        <w:t>Acinetobacter baumannii</w:t>
      </w:r>
      <w:r w:rsidRPr="009E7093">
        <w:rPr>
          <w:sz w:val="22"/>
          <w:szCs w:val="22"/>
        </w:rPr>
        <w:t>, and </w:t>
      </w:r>
      <w:r w:rsidRPr="009E7093">
        <w:rPr>
          <w:rStyle w:val="Emphasis"/>
          <w:sz w:val="22"/>
          <w:szCs w:val="22"/>
        </w:rPr>
        <w:t>Stenotrophomonas maltophilia</w:t>
      </w:r>
      <w:r w:rsidRPr="009E7093">
        <w:rPr>
          <w:sz w:val="22"/>
          <w:szCs w:val="22"/>
        </w:rPr>
        <w:t> Infections. Infectious Diseases Society of America </w:t>
      </w:r>
      <w:r w:rsidRPr="009E7093">
        <w:rPr>
          <w:rStyle w:val="Strong"/>
          <w:sz w:val="22"/>
          <w:szCs w:val="22"/>
        </w:rPr>
        <w:t>2022</w:t>
      </w:r>
      <w:r w:rsidRPr="009E7093">
        <w:rPr>
          <w:sz w:val="22"/>
          <w:szCs w:val="22"/>
        </w:rPr>
        <w:t>; Version 2.0. Available at </w:t>
      </w:r>
      <w:hyperlink r:id="rId16" w:history="1">
        <w:r w:rsidRPr="009E7093">
          <w:rPr>
            <w:rStyle w:val="Hyperlink"/>
            <w:color w:val="auto"/>
            <w:sz w:val="22"/>
            <w:szCs w:val="22"/>
            <w:bdr w:val="none" w:sz="0" w:space="0" w:color="auto" w:frame="1"/>
          </w:rPr>
          <w:t>https://www.idsociety.org/practice-guideline/amr-guidance-2.0/</w:t>
        </w:r>
      </w:hyperlink>
      <w:r w:rsidRPr="009E7093">
        <w:rPr>
          <w:sz w:val="22"/>
          <w:szCs w:val="22"/>
        </w:rPr>
        <w:t>. </w:t>
      </w:r>
    </w:p>
    <w:p w14:paraId="4E34B95E" w14:textId="77777777" w:rsidR="009915A7" w:rsidRDefault="009915A7" w:rsidP="009915A7">
      <w:pPr>
        <w:tabs>
          <w:tab w:val="num" w:pos="720"/>
        </w:tabs>
        <w:spacing w:line="360" w:lineRule="auto"/>
        <w:rPr>
          <w:rFonts w:ascii="Times New Roman" w:hAnsi="Times New Roman" w:cs="Times New Roman"/>
          <w:sz w:val="24"/>
          <w:szCs w:val="24"/>
          <w:lang w:val="vi-VN"/>
        </w:rPr>
      </w:pPr>
    </w:p>
    <w:p w14:paraId="3C427811" w14:textId="77777777" w:rsidR="00ED11B3" w:rsidRDefault="00ED11B3" w:rsidP="00116C48">
      <w:pPr>
        <w:tabs>
          <w:tab w:val="num" w:pos="720"/>
        </w:tabs>
        <w:spacing w:after="0" w:line="360" w:lineRule="auto"/>
        <w:rPr>
          <w:rFonts w:ascii="Times New Roman" w:hAnsi="Times New Roman" w:cs="Times New Roman"/>
          <w:b/>
          <w:bCs/>
          <w:noProof/>
          <w:color w:val="57257D"/>
          <w:sz w:val="24"/>
          <w:szCs w:val="24"/>
        </w:rPr>
      </w:pPr>
    </w:p>
    <w:p w14:paraId="21D874F1" w14:textId="77777777" w:rsidR="00ED11B3" w:rsidRDefault="00ED11B3" w:rsidP="00116C48">
      <w:pPr>
        <w:tabs>
          <w:tab w:val="num" w:pos="720"/>
        </w:tabs>
        <w:spacing w:after="0" w:line="360" w:lineRule="auto"/>
        <w:rPr>
          <w:rFonts w:ascii="Times New Roman" w:hAnsi="Times New Roman" w:cs="Times New Roman"/>
          <w:b/>
          <w:bCs/>
          <w:noProof/>
          <w:color w:val="57257D"/>
          <w:sz w:val="24"/>
          <w:szCs w:val="24"/>
        </w:rPr>
      </w:pPr>
    </w:p>
    <w:p w14:paraId="4BDB80D2" w14:textId="797FD204" w:rsidR="009E7093" w:rsidRPr="009E7093" w:rsidRDefault="00ED11B3" w:rsidP="00ED11B3">
      <w:pPr>
        <w:tabs>
          <w:tab w:val="num" w:pos="720"/>
        </w:tabs>
        <w:spacing w:after="0" w:line="360" w:lineRule="auto"/>
        <w:jc w:val="center"/>
        <w:rPr>
          <w:rFonts w:ascii="Times New Roman" w:hAnsi="Times New Roman" w:cs="Times New Roman"/>
          <w:b/>
          <w:bCs/>
          <w:color w:val="7030A0"/>
          <w:sz w:val="24"/>
          <w:szCs w:val="24"/>
        </w:rPr>
      </w:pPr>
      <w:r w:rsidRPr="0096018A">
        <w:rPr>
          <w:rFonts w:ascii="Times New Roman" w:hAnsi="Times New Roman" w:cs="Times New Roman"/>
          <w:b/>
          <w:bCs/>
          <w:noProof/>
          <w:color w:val="57257D"/>
          <w:sz w:val="24"/>
          <w:szCs w:val="24"/>
        </w:rPr>
        <w:lastRenderedPageBreak/>
        <mc:AlternateContent>
          <mc:Choice Requires="wpg">
            <w:drawing>
              <wp:anchor distT="0" distB="0" distL="114300" distR="114300" simplePos="0" relativeHeight="251668992" behindDoc="1" locked="0" layoutInCell="1" allowOverlap="1" wp14:anchorId="29A0059C" wp14:editId="74B990DB">
                <wp:simplePos x="0" y="0"/>
                <wp:positionH relativeFrom="page">
                  <wp:posOffset>464185</wp:posOffset>
                </wp:positionH>
                <wp:positionV relativeFrom="page">
                  <wp:posOffset>250190</wp:posOffset>
                </wp:positionV>
                <wp:extent cx="4276725" cy="733425"/>
                <wp:effectExtent l="0" t="0" r="9525"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733425"/>
                          <a:chOff x="1397" y="1111"/>
                          <a:chExt cx="9350" cy="1506"/>
                        </a:xfrm>
                      </wpg:grpSpPr>
                      <wpg:grpSp>
                        <wpg:cNvPr id="39" name="Group 44"/>
                        <wpg:cNvGrpSpPr>
                          <a:grpSpLocks/>
                        </wpg:cNvGrpSpPr>
                        <wpg:grpSpPr bwMode="auto">
                          <a:xfrm>
                            <a:off x="1420" y="1134"/>
                            <a:ext cx="9305" cy="1270"/>
                            <a:chOff x="1420" y="1134"/>
                            <a:chExt cx="9305" cy="1270"/>
                          </a:xfrm>
                        </wpg:grpSpPr>
                        <wps:wsp>
                          <wps:cNvPr id="40"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9525">
                              <a:solidFill>
                                <a:srgbClr val="5725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46"/>
                          <wpg:cNvGrpSpPr>
                            <a:grpSpLocks/>
                          </wpg:cNvGrpSpPr>
                          <wpg:grpSpPr bwMode="auto">
                            <a:xfrm>
                              <a:off x="1666" y="1289"/>
                              <a:ext cx="8820" cy="1034"/>
                              <a:chOff x="1666" y="1289"/>
                              <a:chExt cx="8820" cy="1034"/>
                            </a:xfrm>
                          </wpg:grpSpPr>
                          <wps:wsp>
                            <wps:cNvPr id="42"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 name="Group 48"/>
                            <wpg:cNvGrpSpPr>
                              <a:grpSpLocks/>
                            </wpg:cNvGrpSpPr>
                            <wpg:grpSpPr bwMode="auto">
                              <a:xfrm>
                                <a:off x="1426" y="2266"/>
                                <a:ext cx="4606" cy="329"/>
                                <a:chOff x="1426" y="2266"/>
                                <a:chExt cx="4606" cy="329"/>
                              </a:xfrm>
                            </wpg:grpSpPr>
                            <wps:wsp>
                              <wps:cNvPr id="44"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92A107A" id="Group 38" o:spid="_x0000_s1026" style="position:absolute;margin-left:36.55pt;margin-top:19.7pt;width:336.75pt;height:57.75pt;z-index:-251647488;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" path="m,212l10,145,41,86,87,41,145,11,211,,9093,r67,11l9218,41r46,46l9294,145r10,67l9304,1058r-10,67l9263,1183r-46,46l9159,1259r-66,11l211,1270r-67,-11l86,1229,40,1183,10,1124,,1058,,212xe" filled="f" strokecolor="#57257d">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" path="m,328r4605,l4605,,,,,328xe" stroked="f">
                        <v:path arrowok="t" o:connecttype="custom" o:connectlocs="0,2594;4605,2594;4605,2266;0,2266;0,2594" o:connectangles="0,0,0,0,0"/>
                      </v:shape>
                    </v:group>
                  </v:group>
                </v:group>
                <w10:wrap anchorx="page" anchory="page"/>
              </v:group>
            </w:pict>
          </mc:Fallback>
        </mc:AlternateContent>
      </w:r>
      <w:r w:rsidR="009E7093" w:rsidRPr="009E7093">
        <w:rPr>
          <w:rFonts w:ascii="Times New Roman" w:hAnsi="Times New Roman" w:cs="Times New Roman"/>
          <w:b/>
          <w:bCs/>
          <w:color w:val="7030A0"/>
          <w:shd w:val="clear" w:color="auto" w:fill="FFFFFF"/>
          <w:lang w:val="vi-VN"/>
        </w:rPr>
        <w:t>MỘT SỐ KHÁNG SINH ĐIỀU TRỊ NHIỄM TRÙNG VI KHUẨN GRAM (+) ĐA KHÁNG TẠI BỆNH VIỆN</w:t>
      </w:r>
    </w:p>
    <w:p w14:paraId="0623D891" w14:textId="3CB7FD5E" w:rsidR="00116C48" w:rsidRPr="00116C48" w:rsidRDefault="00116C48" w:rsidP="00116C48">
      <w:pPr>
        <w:shd w:val="clear" w:color="auto" w:fill="FFFFFF"/>
        <w:spacing w:before="100" w:beforeAutospacing="1" w:after="100" w:afterAutospacing="1"/>
        <w:rPr>
          <w:rFonts w:ascii="Times New Roman" w:hAnsi="Times New Roman" w:cs="Times New Roman"/>
          <w:color w:val="333333"/>
        </w:rPr>
      </w:pPr>
      <w:r w:rsidRPr="00116C48">
        <w:rPr>
          <w:rStyle w:val="Strong"/>
          <w:rFonts w:ascii="Times New Roman" w:hAnsi="Times New Roman" w:cs="Times New Roman"/>
          <w:color w:val="333333"/>
        </w:rPr>
        <w:t>1.      Vancomycin  </w:t>
      </w:r>
    </w:p>
    <w:p w14:paraId="2837E81A"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Tên thuốc: Vancomycin Hydrochcloride for infusion 1g (bột pha tiêm), Vancomycin 500mg (bột pha tiêm).</w:t>
      </w:r>
    </w:p>
    <w:p w14:paraId="03CFF47B"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Phổ kháng khuẩn: Có hoạt tính trên hầu hết vi khuẩn Gram (+), bao gồm cả </w:t>
      </w:r>
      <w:r w:rsidRPr="00116C48">
        <w:rPr>
          <w:rStyle w:val="Emphasis"/>
          <w:color w:val="333333"/>
          <w:sz w:val="22"/>
          <w:szCs w:val="22"/>
        </w:rPr>
        <w:t>Staphylococci </w:t>
      </w:r>
      <w:r w:rsidRPr="00116C48">
        <w:rPr>
          <w:color w:val="333333"/>
          <w:sz w:val="22"/>
          <w:szCs w:val="22"/>
        </w:rPr>
        <w:t>(kể cả MRSA), </w:t>
      </w:r>
      <w:r w:rsidRPr="00116C48">
        <w:rPr>
          <w:rStyle w:val="Emphasis"/>
          <w:color w:val="333333"/>
          <w:sz w:val="22"/>
          <w:szCs w:val="22"/>
        </w:rPr>
        <w:t>Streptococci </w:t>
      </w:r>
      <w:r w:rsidRPr="00116C48">
        <w:rPr>
          <w:color w:val="333333"/>
          <w:sz w:val="22"/>
          <w:szCs w:val="22"/>
        </w:rPr>
        <w:t>và </w:t>
      </w:r>
      <w:r w:rsidRPr="00116C48">
        <w:rPr>
          <w:rStyle w:val="Emphasis"/>
          <w:color w:val="333333"/>
          <w:sz w:val="22"/>
          <w:szCs w:val="22"/>
        </w:rPr>
        <w:t>Enterococci </w:t>
      </w:r>
      <w:r w:rsidRPr="00116C48">
        <w:rPr>
          <w:color w:val="333333"/>
          <w:sz w:val="22"/>
          <w:szCs w:val="22"/>
        </w:rPr>
        <w:t>(không gồm VRE – Enterococci kháng Vancomycin) và </w:t>
      </w:r>
      <w:r w:rsidRPr="00116C48">
        <w:rPr>
          <w:rStyle w:val="Emphasis"/>
          <w:color w:val="333333"/>
          <w:sz w:val="22"/>
          <w:szCs w:val="22"/>
        </w:rPr>
        <w:t>Clostridium dificile.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38"/>
        <w:gridCol w:w="4180"/>
      </w:tblGrid>
      <w:tr w:rsidR="00116C48" w:rsidRPr="00116C48" w14:paraId="2046C522" w14:textId="77777777" w:rsidTr="007819BA">
        <w:tc>
          <w:tcPr>
            <w:tcW w:w="3300" w:type="dxa"/>
            <w:tcBorders>
              <w:top w:val="outset" w:sz="6" w:space="0" w:color="auto"/>
              <w:left w:val="outset" w:sz="6" w:space="0" w:color="auto"/>
              <w:bottom w:val="outset" w:sz="6" w:space="0" w:color="auto"/>
              <w:right w:val="outset" w:sz="6" w:space="0" w:color="auto"/>
            </w:tcBorders>
            <w:shd w:val="clear" w:color="auto" w:fill="FFFFFF"/>
            <w:hideMark/>
          </w:tcPr>
          <w:p w14:paraId="5BE2CDA7"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Liều</w:t>
            </w:r>
          </w:p>
        </w:tc>
        <w:tc>
          <w:tcPr>
            <w:tcW w:w="6090" w:type="dxa"/>
            <w:tcBorders>
              <w:top w:val="outset" w:sz="6" w:space="0" w:color="auto"/>
              <w:left w:val="outset" w:sz="6" w:space="0" w:color="auto"/>
              <w:bottom w:val="outset" w:sz="6" w:space="0" w:color="auto"/>
              <w:right w:val="outset" w:sz="6" w:space="0" w:color="auto"/>
            </w:tcBorders>
            <w:shd w:val="clear" w:color="auto" w:fill="FFFFFF"/>
            <w:hideMark/>
          </w:tcPr>
          <w:p w14:paraId="26F857A3"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Tính an toàn/ Tác dụng phụ/ Theo dõi</w:t>
            </w:r>
          </w:p>
        </w:tc>
      </w:tr>
      <w:tr w:rsidR="00116C48" w:rsidRPr="00116C48" w14:paraId="042075EF" w14:textId="77777777" w:rsidTr="007819BA">
        <w:tc>
          <w:tcPr>
            <w:tcW w:w="3300" w:type="dxa"/>
            <w:tcBorders>
              <w:top w:val="outset" w:sz="6" w:space="0" w:color="auto"/>
              <w:left w:val="outset" w:sz="6" w:space="0" w:color="auto"/>
              <w:bottom w:val="outset" w:sz="6" w:space="0" w:color="auto"/>
              <w:right w:val="outset" w:sz="6" w:space="0" w:color="auto"/>
            </w:tcBorders>
            <w:shd w:val="clear" w:color="auto" w:fill="FFFFFF"/>
            <w:hideMark/>
          </w:tcPr>
          <w:p w14:paraId="560576AD"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Tính liều theo cân nặng thực tế (ABW) và chức năng thận,</w:t>
            </w:r>
          </w:p>
          <w:p w14:paraId="2AA6B612"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Nhiễm MRSA nặng (bao gồm nhiễm khuẩn huyết, viêm nội tâm mạc nhiễm khuẩn, viêm phổi, viêm tủy xương, viêm màng não):</w:t>
            </w:r>
          </w:p>
          <w:p w14:paraId="58A3A79B"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nạp: TTM 20-35 mg/kg, không quá 3.000mg [1].</w:t>
            </w:r>
          </w:p>
          <w:p w14:paraId="1961C1B3"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duy trì ban đầu: TTM 15-20 mg/kg mỗi 8-12 giờ hoặc thay đổi tùy thuộc chức năng thận [2].</w:t>
            </w:r>
          </w:p>
          <w:p w14:paraId="5650A214"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duy trì tiếp theo:</w:t>
            </w:r>
          </w:p>
          <w:p w14:paraId="6E66BFFD"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xml:space="preserve">+ Chức năng thận ổn định: chỉnh liều dựa trên AUC/MIC mục tiêu từ 400-600 mg.h/L (cần đạt trong 24-48 giờ sau khi </w:t>
            </w:r>
            <w:r w:rsidRPr="00116C48">
              <w:rPr>
                <w:color w:val="333333"/>
                <w:sz w:val="22"/>
                <w:szCs w:val="22"/>
              </w:rPr>
              <w:lastRenderedPageBreak/>
              <w:t>bắt đầu điều trị) [1].</w:t>
            </w:r>
          </w:p>
          <w:p w14:paraId="76E04E3C"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Chức năng thận không ổn định: chỉnh liều dựa trên nồng độ đáy mục tiêu từ 15-20 mcg/mL [2].</w:t>
            </w:r>
          </w:p>
        </w:tc>
        <w:tc>
          <w:tcPr>
            <w:tcW w:w="6090"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1626416B"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lastRenderedPageBreak/>
              <w:t>Tác dụng phụ</w:t>
            </w:r>
          </w:p>
          <w:p w14:paraId="54A875D2"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Hội chứng “người đỏ” (Ban đỏ ở mặt và phần trên cơ thể do truyền thuốc nhanh, tụt huyết áp đột ngột, nóng bừng), độc thận, suy tủy (giảm bạch cầu, giảm tiểu cầu), sốt do thuốc, độc tai.</w:t>
            </w:r>
          </w:p>
          <w:p w14:paraId="5DBCCBDC"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Theo dõi</w:t>
            </w:r>
          </w:p>
          <w:p w14:paraId="2EE5973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Chức năng thận, WBC.</w:t>
            </w:r>
          </w:p>
          <w:p w14:paraId="38E68F64"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AUC/MIC mục tiêu từ 400-600 mg.h/L đối với người nhiễm MRSA nặng và chức năng thận ổn định</w:t>
            </w:r>
          </w:p>
          <w:p w14:paraId="0017BF9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Hoặc nồng độ đáy mục tiêu từ 15-20 mcg/mL đối với người nhiễm MRSA nặng và chức năng thận không ổn định</w:t>
            </w:r>
          </w:p>
          <w:p w14:paraId="2A1D58D9"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Hoặc nồng độ đáy mục tiêu từ 10-15 mcg/mL đối với người nhiễm MRSA không nghiêm trọng.</w:t>
            </w:r>
          </w:p>
          <w:p w14:paraId="42E64CA2"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xml:space="preserve">Theo dõi nồng độ Vancomycin cho bệnh nhân có nguy cơ cao độc tính trên thận (dùng đồng thời các thuốc có độc tính trên thận, chức năng thận không ổn định, dùng vancomycin kéo dài </w:t>
            </w:r>
            <w:r w:rsidRPr="00116C48">
              <w:rPr>
                <w:color w:val="333333"/>
                <w:sz w:val="22"/>
                <w:szCs w:val="22"/>
              </w:rPr>
              <w:lastRenderedPageBreak/>
              <w:t>trên 3 ngày): 1 lần/tuần đối với người có huyết động ổn định hoặc mỗi ngày đối với người có huyết động không ổn định [1].</w:t>
            </w:r>
          </w:p>
          <w:p w14:paraId="1816B520"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Lưu ý</w:t>
            </w:r>
          </w:p>
          <w:p w14:paraId="3A2F5109"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Phân loại thuốc trong thai kỳ theo FDA: C (TTM)/ B (uống)</w:t>
            </w:r>
          </w:p>
          <w:p w14:paraId="444499E4"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Nồng độ thuốc TTM ≤ 5 mg/mL.</w:t>
            </w:r>
          </w:p>
          <w:p w14:paraId="16D08E9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Tốc độ TTM khoảng 10-15 mg/phút [2]. Để giảm thiểu nguy cơ xảy ra các phản ứng do TTM, truyền 500mg trong ít nhất 60 phút [3].</w:t>
            </w:r>
          </w:p>
          <w:p w14:paraId="59FA99EF"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Cân nhắc dùng KS khác nếu MIC ≥ 2 mcg/mL</w:t>
            </w:r>
          </w:p>
          <w:p w14:paraId="7DF03B50"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Thận trọng khi dùng đồng thời với các thuốc độc thận khác (aminoglycosid, cisplatin, colistin, lợi tiểu vòng, NSAIDs,...) hoặc độc tai khác (aminoglycosid, cisplatin, lợi tiểu vòng,…). Vancomycin có thể làm tăng tác dụng của thuốc chẹn thần kinh cơ.</w:t>
            </w:r>
          </w:p>
        </w:tc>
      </w:tr>
      <w:tr w:rsidR="00116C48" w:rsidRPr="00116C48" w14:paraId="312EAAAC" w14:textId="77777777" w:rsidTr="007819BA">
        <w:tc>
          <w:tcPr>
            <w:tcW w:w="3300" w:type="dxa"/>
            <w:tcBorders>
              <w:top w:val="outset" w:sz="6" w:space="0" w:color="auto"/>
              <w:left w:val="outset" w:sz="6" w:space="0" w:color="auto"/>
              <w:bottom w:val="outset" w:sz="6" w:space="0" w:color="auto"/>
              <w:right w:val="outset" w:sz="6" w:space="0" w:color="auto"/>
            </w:tcBorders>
            <w:shd w:val="clear" w:color="auto" w:fill="FFFFFF"/>
            <w:hideMark/>
          </w:tcPr>
          <w:p w14:paraId="6C590DB1"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lastRenderedPageBreak/>
              <w:t>Nhiễm MRSA không nghiêm trọng (nhiễm trùng da và mô mềm không biến chứng): không dùng liều nạp.</w:t>
            </w:r>
          </w:p>
          <w:p w14:paraId="2F6F1E29"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ban đầu: TTM 15-20 mg/kg mỗi 8-12 giờ hoặc thay đổi tùy thuộc chức năng thận [2].</w:t>
            </w:r>
          </w:p>
          <w:p w14:paraId="54E4E33C"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duy trì: chỉnh liều dựa trên nồng độ đáy mục tiêu từ 10-15 mcg/mL [2].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EE548E" w14:textId="77777777" w:rsidR="00116C48" w:rsidRPr="00116C48" w:rsidRDefault="00116C48" w:rsidP="007819BA">
            <w:pPr>
              <w:rPr>
                <w:rFonts w:ascii="Times New Roman" w:hAnsi="Times New Roman" w:cs="Times New Roman"/>
                <w:color w:val="333333"/>
              </w:rPr>
            </w:pPr>
          </w:p>
        </w:tc>
      </w:tr>
    </w:tbl>
    <w:p w14:paraId="66564F4A" w14:textId="77777777" w:rsidR="00116C48" w:rsidRPr="00116C48" w:rsidRDefault="00116C48" w:rsidP="00116C48">
      <w:pPr>
        <w:shd w:val="clear" w:color="auto" w:fill="FFFFFF"/>
        <w:spacing w:before="100" w:beforeAutospacing="1" w:after="100" w:afterAutospacing="1" w:line="240" w:lineRule="auto"/>
        <w:ind w:left="720"/>
        <w:rPr>
          <w:rFonts w:ascii="Times New Roman" w:hAnsi="Times New Roman" w:cs="Times New Roman"/>
          <w:color w:val="333333"/>
        </w:rPr>
      </w:pPr>
      <w:r w:rsidRPr="00116C48">
        <w:rPr>
          <w:rStyle w:val="Strong"/>
          <w:rFonts w:ascii="Times New Roman" w:hAnsi="Times New Roman" w:cs="Times New Roman"/>
          <w:color w:val="333333"/>
        </w:rPr>
        <w:t>2.      Teicoplanin</w:t>
      </w:r>
    </w:p>
    <w:p w14:paraId="182CBCAD"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Tên thuốc: Targosid 400mg/3ml, Fyranco 400mg/3ml.</w:t>
      </w:r>
    </w:p>
    <w:p w14:paraId="074EF6D1"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Phổ kháng khuẩn: điều trị nhiễm khuẩn nặng do vi khuẩn Gram dương kháng methicillin và kháng cephalosporin đặc biệt là </w:t>
      </w:r>
      <w:r w:rsidRPr="00116C48">
        <w:rPr>
          <w:rStyle w:val="Emphasis"/>
          <w:color w:val="333333"/>
          <w:sz w:val="22"/>
          <w:szCs w:val="22"/>
        </w:rPr>
        <w:t>Staphylococcus aureus </w:t>
      </w:r>
      <w:r w:rsidRPr="00116C48">
        <w:rPr>
          <w:color w:val="333333"/>
          <w:sz w:val="22"/>
          <w:szCs w:val="22"/>
        </w:rPr>
        <w:t>[3].</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99"/>
        <w:gridCol w:w="4619"/>
      </w:tblGrid>
      <w:tr w:rsidR="00116C48" w:rsidRPr="00116C48" w14:paraId="1D7D8DB0" w14:textId="77777777" w:rsidTr="007819BA">
        <w:tc>
          <w:tcPr>
            <w:tcW w:w="2445" w:type="dxa"/>
            <w:tcBorders>
              <w:top w:val="outset" w:sz="6" w:space="0" w:color="auto"/>
              <w:left w:val="outset" w:sz="6" w:space="0" w:color="auto"/>
              <w:bottom w:val="outset" w:sz="6" w:space="0" w:color="auto"/>
              <w:right w:val="outset" w:sz="6" w:space="0" w:color="auto"/>
            </w:tcBorders>
            <w:shd w:val="clear" w:color="auto" w:fill="FFFFFF"/>
            <w:hideMark/>
          </w:tcPr>
          <w:p w14:paraId="7B5F6BB7"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Liều</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14:paraId="16B449BD"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Tính an toàn/ Tác dụng phụ/ Theo dõi</w:t>
            </w:r>
          </w:p>
        </w:tc>
      </w:tr>
      <w:tr w:rsidR="00116C48" w:rsidRPr="00116C48" w14:paraId="7D0EF515" w14:textId="77777777" w:rsidTr="007819BA">
        <w:tc>
          <w:tcPr>
            <w:tcW w:w="2445" w:type="dxa"/>
            <w:tcBorders>
              <w:top w:val="outset" w:sz="6" w:space="0" w:color="auto"/>
              <w:left w:val="outset" w:sz="6" w:space="0" w:color="auto"/>
              <w:bottom w:val="outset" w:sz="6" w:space="0" w:color="auto"/>
              <w:right w:val="outset" w:sz="6" w:space="0" w:color="auto"/>
            </w:tcBorders>
            <w:shd w:val="clear" w:color="auto" w:fill="FFFFFF"/>
            <w:hideMark/>
          </w:tcPr>
          <w:p w14:paraId="74B14AFD"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Người lớn có chức năng thận bình thường trong nhiễm khuẩn có nguy cơ tử vong cao [3]:</w:t>
            </w:r>
          </w:p>
          <w:p w14:paraId="5096B2A3"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xml:space="preserve">-    Liều tải: TTM 6 mg/kg (thường là </w:t>
            </w:r>
            <w:r w:rsidRPr="00116C48">
              <w:rPr>
                <w:color w:val="333333"/>
                <w:sz w:val="22"/>
                <w:szCs w:val="22"/>
              </w:rPr>
              <w:lastRenderedPageBreak/>
              <w:t>400mg) mỗi 12 giờ x 1-4 ngày.</w:t>
            </w:r>
          </w:p>
          <w:p w14:paraId="404FF241"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    Liều duy trì: TTM 6 mg/kg/ngày.</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14:paraId="560D75B0"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lastRenderedPageBreak/>
              <w:t>Cảnh báo</w:t>
            </w:r>
          </w:p>
          <w:p w14:paraId="5D68C51D"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Có sự đề kháng chéo giữa vancomycin và teicoplanin nên tránh sử dụng teicoplanin cho các trường hợp VISA (vancomycin – intermediate S.aureus) và VRSA (vancomycin – resistant S.aureus).</w:t>
            </w:r>
          </w:p>
          <w:p w14:paraId="175EE41F"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lastRenderedPageBreak/>
              <w:t>Thận trọng khi sử dụng teicoplanin cho bệnh nhân có tiền sử dị ứng vancomycin vì có nguy cơ dị ứng chéo.</w:t>
            </w:r>
          </w:p>
          <w:p w14:paraId="2E623308"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Tác dụng không mong muốn</w:t>
            </w:r>
          </w:p>
          <w:p w14:paraId="084C9579"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Phản ứng tại chỗ (hồng ban, đau, viêm tĩnh mạch huyết khối), dị ứng, buồn nôn, nôn, giảm bạch cầu, suy thận, tăng men gan, mất tính lực, rối loạn thăng bằng</w:t>
            </w:r>
          </w:p>
        </w:tc>
      </w:tr>
    </w:tbl>
    <w:p w14:paraId="41DD1453" w14:textId="77777777" w:rsidR="00116C48" w:rsidRPr="00116C48" w:rsidRDefault="00116C48" w:rsidP="00116C48">
      <w:pPr>
        <w:shd w:val="clear" w:color="auto" w:fill="FFFFFF"/>
        <w:spacing w:before="100" w:beforeAutospacing="1" w:after="100" w:afterAutospacing="1" w:line="240" w:lineRule="auto"/>
        <w:ind w:left="720"/>
        <w:rPr>
          <w:rFonts w:ascii="Times New Roman" w:hAnsi="Times New Roman" w:cs="Times New Roman"/>
          <w:color w:val="333333"/>
        </w:rPr>
      </w:pPr>
      <w:r w:rsidRPr="00116C48">
        <w:rPr>
          <w:rStyle w:val="Strong"/>
          <w:rFonts w:ascii="Times New Roman" w:hAnsi="Times New Roman" w:cs="Times New Roman"/>
          <w:color w:val="333333"/>
        </w:rPr>
        <w:lastRenderedPageBreak/>
        <w:t>3.      Linezolid</w:t>
      </w:r>
    </w:p>
    <w:p w14:paraId="59618AFE"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Tên thuốc: Lichaunox 600mg/300ml (dung dịch truyền tĩnh mạch), Idomagi 600mg (viên).</w:t>
      </w:r>
    </w:p>
    <w:p w14:paraId="0E1E201F" w14:textId="77777777" w:rsidR="00116C48" w:rsidRPr="00116C48" w:rsidRDefault="00116C48" w:rsidP="00116C48">
      <w:pPr>
        <w:pStyle w:val="NormalWeb"/>
        <w:shd w:val="clear" w:color="auto" w:fill="FFFFFF"/>
        <w:spacing w:before="150" w:beforeAutospacing="0" w:after="150" w:afterAutospacing="0"/>
        <w:rPr>
          <w:color w:val="333333"/>
          <w:sz w:val="22"/>
          <w:szCs w:val="22"/>
        </w:rPr>
      </w:pPr>
      <w:r w:rsidRPr="00116C48">
        <w:rPr>
          <w:color w:val="333333"/>
          <w:sz w:val="22"/>
          <w:szCs w:val="22"/>
        </w:rPr>
        <w:t>Phổ kháng khuẩn: Có hoạt tính trên hầu hết vi khuẩn Gram (+), bao gồm cả </w:t>
      </w:r>
      <w:r w:rsidRPr="00116C48">
        <w:rPr>
          <w:rStyle w:val="Emphasis"/>
          <w:color w:val="333333"/>
          <w:sz w:val="22"/>
          <w:szCs w:val="22"/>
        </w:rPr>
        <w:t>Staphylococci </w:t>
      </w:r>
      <w:r w:rsidRPr="00116C48">
        <w:rPr>
          <w:color w:val="333333"/>
          <w:sz w:val="22"/>
          <w:szCs w:val="22"/>
        </w:rPr>
        <w:t>(kể cả MRSA), VRE – Enterococci kháng Vancomycin. Thuốc được chỉ định điều trị viêm phổi, nhiễm trùng da và tổ chức dưới da; nhiễm khuẩn gây bởi </w:t>
      </w:r>
      <w:r w:rsidRPr="00116C48">
        <w:rPr>
          <w:rStyle w:val="Emphasis"/>
          <w:color w:val="333333"/>
          <w:sz w:val="22"/>
          <w:szCs w:val="22"/>
        </w:rPr>
        <w:t>Enterococcus facium</w:t>
      </w:r>
      <w:r w:rsidRPr="00116C48">
        <w:rPr>
          <w:color w:val="333333"/>
          <w:sz w:val="22"/>
          <w:szCs w:val="22"/>
        </w:rPr>
        <w:t> đã kháng vancomycin, bao gồm cả những trường hợp có nhiễm khuẩn huyết đồng thời [3].</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02"/>
        <w:gridCol w:w="5216"/>
      </w:tblGrid>
      <w:tr w:rsidR="00116C48" w:rsidRPr="00116C48" w14:paraId="5EB8C64E" w14:textId="77777777" w:rsidTr="007819BA">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34C303AE"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Liều</w:t>
            </w:r>
          </w:p>
        </w:tc>
        <w:tc>
          <w:tcPr>
            <w:tcW w:w="8355" w:type="dxa"/>
            <w:tcBorders>
              <w:top w:val="outset" w:sz="6" w:space="0" w:color="auto"/>
              <w:left w:val="outset" w:sz="6" w:space="0" w:color="auto"/>
              <w:bottom w:val="outset" w:sz="6" w:space="0" w:color="auto"/>
              <w:right w:val="outset" w:sz="6" w:space="0" w:color="auto"/>
            </w:tcBorders>
            <w:shd w:val="clear" w:color="auto" w:fill="FFFFFF"/>
            <w:hideMark/>
          </w:tcPr>
          <w:p w14:paraId="3870E974"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Tính an toàn/ Tác dụng phụ/ Theo dõi</w:t>
            </w:r>
          </w:p>
        </w:tc>
      </w:tr>
      <w:tr w:rsidR="00116C48" w:rsidRPr="00116C48" w14:paraId="08AA3AED" w14:textId="77777777" w:rsidTr="007819BA">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719C7CE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TTM/uống 600mg mỗi 12 giờ [3]</w:t>
            </w:r>
          </w:p>
        </w:tc>
        <w:tc>
          <w:tcPr>
            <w:tcW w:w="8355" w:type="dxa"/>
            <w:tcBorders>
              <w:top w:val="outset" w:sz="6" w:space="0" w:color="auto"/>
              <w:left w:val="outset" w:sz="6" w:space="0" w:color="auto"/>
              <w:bottom w:val="outset" w:sz="6" w:space="0" w:color="auto"/>
              <w:right w:val="outset" w:sz="6" w:space="0" w:color="auto"/>
            </w:tcBorders>
            <w:shd w:val="clear" w:color="auto" w:fill="FFFFFF"/>
            <w:hideMark/>
          </w:tcPr>
          <w:p w14:paraId="1B703FE0"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Chống chỉ định:</w:t>
            </w:r>
          </w:p>
          <w:p w14:paraId="3C4F306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Đang cho con bú. Sử dụng đồng thời hoặc trong vòng 2 tuần với IMAO - Chất ức chế monoamine oxidase (Một nhóm thuốc chống trầm cảm) [3].</w:t>
            </w:r>
          </w:p>
          <w:p w14:paraId="45005920"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Cảnh báo</w:t>
            </w:r>
          </w:p>
          <w:p w14:paraId="3967F093"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Ức chế tủy xương (liên quan đến thời gian sử dụng). Rối loạn thần kinh ngoại vi và thần kinh thị giác khi dùng Linezolid &gt; 28 ngày [3]</w:t>
            </w:r>
          </w:p>
          <w:p w14:paraId="638509F9"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Linezolid là chất ức chế không chọn lọc monoamine oxidase có phục hồi. Cần thận trọng trên bệnh nhân đang dùng thuốc liên quan đến serotonin hoặc adrenergic. Tránh sử dụng thực phẩm chứa tyramine cao [3].</w:t>
            </w:r>
          </w:p>
          <w:p w14:paraId="01DC75BE"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lastRenderedPageBreak/>
              <w:t>Tác dụng không mong muốn</w:t>
            </w:r>
          </w:p>
          <w:p w14:paraId="019DBD2A"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Nhức đầu, tiêu chảy, buồn nôn, nôn, khó ngủ, vị kim loại trong miệng, tăng enzyme tụy, co giật [3].</w:t>
            </w:r>
          </w:p>
          <w:p w14:paraId="1B6E9E26" w14:textId="77777777" w:rsidR="00116C48" w:rsidRPr="00116C48" w:rsidRDefault="00116C48" w:rsidP="007819BA">
            <w:pPr>
              <w:pStyle w:val="NormalWeb"/>
              <w:spacing w:before="150" w:beforeAutospacing="0" w:after="150" w:afterAutospacing="0"/>
              <w:rPr>
                <w:color w:val="333333"/>
                <w:sz w:val="22"/>
                <w:szCs w:val="22"/>
              </w:rPr>
            </w:pPr>
            <w:r w:rsidRPr="00116C48">
              <w:rPr>
                <w:rStyle w:val="Strong"/>
                <w:color w:val="333333"/>
                <w:sz w:val="22"/>
                <w:szCs w:val="22"/>
              </w:rPr>
              <w:t>Lưu ý</w:t>
            </w:r>
          </w:p>
          <w:p w14:paraId="7DB5D084"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Phân loại thuốc trong thai kỳ theo FDA: C</w:t>
            </w:r>
          </w:p>
          <w:p w14:paraId="430D5845"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Sinh khả dụng 100% (đường tiêm tương đương đường uống) [3].</w:t>
            </w:r>
          </w:p>
          <w:p w14:paraId="7200181E" w14:textId="77777777" w:rsidR="00116C48" w:rsidRPr="00116C48" w:rsidRDefault="00116C48" w:rsidP="007819BA">
            <w:pPr>
              <w:pStyle w:val="NormalWeb"/>
              <w:spacing w:before="150" w:beforeAutospacing="0" w:after="150" w:afterAutospacing="0"/>
              <w:rPr>
                <w:color w:val="333333"/>
                <w:sz w:val="22"/>
                <w:szCs w:val="22"/>
              </w:rPr>
            </w:pPr>
            <w:r w:rsidRPr="00116C48">
              <w:rPr>
                <w:color w:val="333333"/>
                <w:sz w:val="22"/>
                <w:szCs w:val="22"/>
              </w:rPr>
              <w:t>Không cần chỉnh liều khi suy thận [3].</w:t>
            </w:r>
          </w:p>
        </w:tc>
      </w:tr>
    </w:tbl>
    <w:p w14:paraId="7EBB4CCA" w14:textId="56EC5E47" w:rsidR="00ED11B3" w:rsidRPr="00ED11B3" w:rsidRDefault="00ED11B3" w:rsidP="00ED11B3">
      <w:pPr>
        <w:shd w:val="clear" w:color="auto" w:fill="FFFFFF"/>
        <w:spacing w:before="100" w:beforeAutospacing="1" w:after="100" w:afterAutospacing="1" w:line="240" w:lineRule="auto"/>
        <w:ind w:left="720"/>
        <w:rPr>
          <w:rFonts w:ascii="Times New Roman" w:hAnsi="Times New Roman" w:cs="Times New Roman"/>
          <w:b/>
          <w:bCs/>
          <w:i/>
          <w:iCs/>
          <w:color w:val="333333"/>
        </w:rPr>
      </w:pPr>
      <w:r w:rsidRPr="00ED11B3">
        <w:rPr>
          <w:rFonts w:ascii="Times New Roman" w:hAnsi="Times New Roman" w:cs="Times New Roman"/>
          <w:b/>
          <w:bCs/>
          <w:i/>
          <w:iCs/>
          <w:color w:val="333333"/>
        </w:rPr>
        <w:lastRenderedPageBreak/>
        <w:t>Nguồn tham khảo</w:t>
      </w:r>
    </w:p>
    <w:p w14:paraId="05A34BAD" w14:textId="6759E537" w:rsidR="00116C48" w:rsidRPr="00116C48" w:rsidRDefault="00116C48">
      <w:pPr>
        <w:numPr>
          <w:ilvl w:val="0"/>
          <w:numId w:val="41"/>
        </w:numPr>
        <w:shd w:val="clear" w:color="auto" w:fill="FFFFFF"/>
        <w:spacing w:before="100" w:beforeAutospacing="1" w:after="100" w:afterAutospacing="1" w:line="240" w:lineRule="auto"/>
        <w:rPr>
          <w:rFonts w:ascii="Times New Roman" w:hAnsi="Times New Roman" w:cs="Times New Roman"/>
          <w:color w:val="333333"/>
        </w:rPr>
      </w:pPr>
      <w:r w:rsidRPr="00116C48">
        <w:rPr>
          <w:rFonts w:ascii="Times New Roman" w:hAnsi="Times New Roman" w:cs="Times New Roman"/>
          <w:color w:val="333333"/>
        </w:rPr>
        <w:t>Rybak MJ, Le J, Lodise TP, et al. Therapeutic monitoring of vancomycin for serious methicillin-resistant Staphylococcus aureus infections: A revised consensus guideline and review by the American Society of Health-System Pharmacists, the Infectious Diseases Society of America, the Pediatric Infectious Diseases Society, and the Society of Infectious Diseases Pharmacists. Am J Health Syst Pharm 2020; 77:835.</w:t>
      </w:r>
    </w:p>
    <w:p w14:paraId="649ADA73" w14:textId="77777777" w:rsidR="00116C48" w:rsidRPr="00116C48" w:rsidRDefault="00116C48">
      <w:pPr>
        <w:numPr>
          <w:ilvl w:val="0"/>
          <w:numId w:val="41"/>
        </w:numPr>
        <w:shd w:val="clear" w:color="auto" w:fill="FFFFFF"/>
        <w:spacing w:before="100" w:beforeAutospacing="1" w:after="100" w:afterAutospacing="1" w:line="240" w:lineRule="auto"/>
        <w:rPr>
          <w:rFonts w:ascii="Times New Roman" w:hAnsi="Times New Roman" w:cs="Times New Roman"/>
          <w:color w:val="333333"/>
        </w:rPr>
      </w:pPr>
      <w:hyperlink r:id="rId17" w:history="1">
        <w:r w:rsidRPr="00116C48">
          <w:rPr>
            <w:rStyle w:val="Hyperlink"/>
            <w:rFonts w:ascii="Times New Roman" w:hAnsi="Times New Roman" w:cs="Times New Roman"/>
            <w:color w:val="000000"/>
            <w:bdr w:val="none" w:sz="0" w:space="0" w:color="auto" w:frame="1"/>
          </w:rPr>
          <w:t>https://www.uptodate.com</w:t>
        </w:r>
      </w:hyperlink>
    </w:p>
    <w:p w14:paraId="23BB6D3B" w14:textId="77777777" w:rsidR="00116C48" w:rsidRPr="00116C48" w:rsidRDefault="00116C48">
      <w:pPr>
        <w:numPr>
          <w:ilvl w:val="0"/>
          <w:numId w:val="41"/>
        </w:numPr>
        <w:shd w:val="clear" w:color="auto" w:fill="FFFFFF"/>
        <w:spacing w:before="100" w:beforeAutospacing="1" w:after="100" w:afterAutospacing="1" w:line="240" w:lineRule="auto"/>
        <w:rPr>
          <w:rFonts w:ascii="Times New Roman" w:hAnsi="Times New Roman" w:cs="Times New Roman"/>
          <w:color w:val="333333"/>
        </w:rPr>
      </w:pPr>
      <w:r w:rsidRPr="00116C48">
        <w:rPr>
          <w:rFonts w:ascii="Times New Roman" w:hAnsi="Times New Roman" w:cs="Times New Roman"/>
          <w:color w:val="333333"/>
        </w:rPr>
        <w:t>Thông tin kê toa sản phẩm.</w:t>
      </w:r>
    </w:p>
    <w:p w14:paraId="0DC575AC" w14:textId="77777777" w:rsidR="00FA2A39" w:rsidRPr="00116C48" w:rsidRDefault="00FA2A39" w:rsidP="00116C48">
      <w:pPr>
        <w:tabs>
          <w:tab w:val="num" w:pos="720"/>
        </w:tabs>
        <w:spacing w:after="0" w:line="360" w:lineRule="auto"/>
        <w:rPr>
          <w:rFonts w:ascii="Times New Roman" w:hAnsi="Times New Roman" w:cs="Times New Roman"/>
          <w:color w:val="57257D"/>
          <w:sz w:val="24"/>
          <w:szCs w:val="24"/>
        </w:rPr>
      </w:pPr>
    </w:p>
    <w:p w14:paraId="0F6EEDD8" w14:textId="77777777" w:rsidR="00FA2A39" w:rsidRDefault="00FA2A39" w:rsidP="00920545">
      <w:pPr>
        <w:tabs>
          <w:tab w:val="num" w:pos="720"/>
        </w:tabs>
        <w:spacing w:after="0" w:line="360" w:lineRule="auto"/>
        <w:jc w:val="center"/>
        <w:rPr>
          <w:rFonts w:ascii="Times New Roman" w:hAnsi="Times New Roman" w:cs="Times New Roman"/>
          <w:b/>
          <w:bCs/>
          <w:color w:val="57257D"/>
          <w:sz w:val="24"/>
          <w:szCs w:val="24"/>
        </w:rPr>
      </w:pPr>
    </w:p>
    <w:p w14:paraId="04BF2E35" w14:textId="77777777" w:rsidR="00FA2A39" w:rsidRDefault="00FA2A39" w:rsidP="00920545">
      <w:pPr>
        <w:tabs>
          <w:tab w:val="num" w:pos="720"/>
        </w:tabs>
        <w:spacing w:after="0" w:line="360" w:lineRule="auto"/>
        <w:jc w:val="center"/>
        <w:rPr>
          <w:rFonts w:ascii="Times New Roman" w:hAnsi="Times New Roman" w:cs="Times New Roman"/>
          <w:b/>
          <w:bCs/>
          <w:color w:val="57257D"/>
          <w:sz w:val="24"/>
          <w:szCs w:val="24"/>
        </w:rPr>
      </w:pPr>
    </w:p>
    <w:p w14:paraId="30D86337" w14:textId="77777777" w:rsidR="00FA2A39" w:rsidRDefault="00FA2A39" w:rsidP="00920545">
      <w:pPr>
        <w:tabs>
          <w:tab w:val="num" w:pos="720"/>
        </w:tabs>
        <w:spacing w:after="0" w:line="360" w:lineRule="auto"/>
        <w:jc w:val="center"/>
        <w:rPr>
          <w:rFonts w:ascii="Times New Roman" w:hAnsi="Times New Roman" w:cs="Times New Roman"/>
          <w:b/>
          <w:bCs/>
          <w:color w:val="57257D"/>
          <w:sz w:val="24"/>
          <w:szCs w:val="24"/>
        </w:rPr>
      </w:pPr>
    </w:p>
    <w:p w14:paraId="06F8111C" w14:textId="77777777" w:rsidR="00FA2A39" w:rsidRDefault="00FA2A39" w:rsidP="00920545">
      <w:pPr>
        <w:tabs>
          <w:tab w:val="num" w:pos="720"/>
        </w:tabs>
        <w:spacing w:after="0" w:line="360" w:lineRule="auto"/>
        <w:jc w:val="center"/>
        <w:rPr>
          <w:rFonts w:ascii="Times New Roman" w:hAnsi="Times New Roman" w:cs="Times New Roman"/>
          <w:b/>
          <w:bCs/>
          <w:color w:val="57257D"/>
          <w:sz w:val="24"/>
          <w:szCs w:val="24"/>
        </w:rPr>
      </w:pPr>
    </w:p>
    <w:p w14:paraId="3D854864" w14:textId="77777777" w:rsidR="00FA2A39" w:rsidRDefault="00FA2A39" w:rsidP="00920545">
      <w:pPr>
        <w:tabs>
          <w:tab w:val="num" w:pos="720"/>
        </w:tabs>
        <w:spacing w:after="0" w:line="360" w:lineRule="auto"/>
        <w:jc w:val="center"/>
        <w:rPr>
          <w:rFonts w:ascii="Times New Roman" w:hAnsi="Times New Roman" w:cs="Times New Roman"/>
          <w:b/>
          <w:bCs/>
          <w:color w:val="57257D"/>
          <w:sz w:val="24"/>
          <w:szCs w:val="24"/>
        </w:rPr>
      </w:pPr>
    </w:p>
    <w:p w14:paraId="5AE8A2A2" w14:textId="77777777" w:rsidR="00116C48" w:rsidRDefault="00116C48" w:rsidP="00920545">
      <w:pPr>
        <w:tabs>
          <w:tab w:val="num" w:pos="720"/>
        </w:tabs>
        <w:spacing w:after="0" w:line="360" w:lineRule="auto"/>
        <w:jc w:val="center"/>
        <w:rPr>
          <w:rFonts w:ascii="Times New Roman" w:hAnsi="Times New Roman" w:cs="Times New Roman"/>
          <w:b/>
          <w:bCs/>
          <w:color w:val="57257D"/>
          <w:sz w:val="24"/>
          <w:szCs w:val="24"/>
        </w:rPr>
      </w:pPr>
    </w:p>
    <w:p w14:paraId="7D11B704" w14:textId="77777777" w:rsidR="00116C48" w:rsidRDefault="00116C48" w:rsidP="00920545">
      <w:pPr>
        <w:tabs>
          <w:tab w:val="num" w:pos="720"/>
        </w:tabs>
        <w:spacing w:after="0" w:line="360" w:lineRule="auto"/>
        <w:jc w:val="center"/>
        <w:rPr>
          <w:rFonts w:ascii="Times New Roman" w:hAnsi="Times New Roman" w:cs="Times New Roman"/>
          <w:b/>
          <w:bCs/>
          <w:color w:val="57257D"/>
          <w:sz w:val="24"/>
          <w:szCs w:val="24"/>
        </w:rPr>
      </w:pPr>
    </w:p>
    <w:p w14:paraId="41E1D906" w14:textId="77777777" w:rsidR="00116C48" w:rsidRDefault="00116C48" w:rsidP="00920545">
      <w:pPr>
        <w:tabs>
          <w:tab w:val="num" w:pos="720"/>
        </w:tabs>
        <w:spacing w:after="0" w:line="360" w:lineRule="auto"/>
        <w:jc w:val="center"/>
        <w:rPr>
          <w:rFonts w:ascii="Times New Roman" w:hAnsi="Times New Roman" w:cs="Times New Roman"/>
          <w:b/>
          <w:bCs/>
          <w:color w:val="57257D"/>
          <w:sz w:val="24"/>
          <w:szCs w:val="24"/>
        </w:rPr>
      </w:pPr>
    </w:p>
    <w:p w14:paraId="4CFF0275" w14:textId="6F859F5B" w:rsidR="00C045F7" w:rsidRPr="0096018A" w:rsidRDefault="00116C48" w:rsidP="00ED11B3">
      <w:pPr>
        <w:tabs>
          <w:tab w:val="num" w:pos="720"/>
        </w:tabs>
        <w:spacing w:after="0" w:line="360" w:lineRule="auto"/>
        <w:jc w:val="center"/>
        <w:rPr>
          <w:rFonts w:ascii="Times New Roman" w:hAnsi="Times New Roman" w:cs="Times New Roman"/>
          <w:b/>
          <w:bCs/>
          <w:color w:val="57257D"/>
          <w:sz w:val="24"/>
          <w:szCs w:val="24"/>
        </w:rPr>
      </w:pPr>
      <w:r w:rsidRPr="0096018A">
        <w:rPr>
          <w:rFonts w:ascii="Times New Roman" w:hAnsi="Times New Roman" w:cs="Times New Roman"/>
          <w:b/>
          <w:bCs/>
          <w:noProof/>
          <w:color w:val="7030A0"/>
          <w:sz w:val="24"/>
          <w:szCs w:val="24"/>
        </w:rPr>
        <w:lastRenderedPageBreak/>
        <mc:AlternateContent>
          <mc:Choice Requires="wpg">
            <w:drawing>
              <wp:anchor distT="0" distB="0" distL="114300" distR="114300" simplePos="0" relativeHeight="251667968" behindDoc="1" locked="0" layoutInCell="1" allowOverlap="1" wp14:anchorId="60043FCD" wp14:editId="721397F5">
                <wp:simplePos x="0" y="0"/>
                <wp:positionH relativeFrom="page">
                  <wp:posOffset>494665</wp:posOffset>
                </wp:positionH>
                <wp:positionV relativeFrom="page">
                  <wp:posOffset>215265</wp:posOffset>
                </wp:positionV>
                <wp:extent cx="4162425" cy="769620"/>
                <wp:effectExtent l="0" t="0" r="9525" b="0"/>
                <wp:wrapNone/>
                <wp:docPr id="314767391" name="Group 314767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769620"/>
                          <a:chOff x="1397" y="1111"/>
                          <a:chExt cx="9350" cy="1506"/>
                        </a:xfrm>
                      </wpg:grpSpPr>
                      <wpg:grpSp>
                        <wpg:cNvPr id="720772165" name="Group 44"/>
                        <wpg:cNvGrpSpPr>
                          <a:grpSpLocks/>
                        </wpg:cNvGrpSpPr>
                        <wpg:grpSpPr bwMode="auto">
                          <a:xfrm>
                            <a:off x="1420" y="1134"/>
                            <a:ext cx="9305" cy="1270"/>
                            <a:chOff x="1420" y="1134"/>
                            <a:chExt cx="9305" cy="1270"/>
                          </a:xfrm>
                        </wpg:grpSpPr>
                        <wps:wsp>
                          <wps:cNvPr id="986269882" name="Freeform 45"/>
                          <wps:cNvSpPr>
                            <a:spLocks/>
                          </wps:cNvSpPr>
                          <wps:spPr bwMode="auto">
                            <a:xfrm>
                              <a:off x="1420" y="1134"/>
                              <a:ext cx="9305" cy="1270"/>
                            </a:xfrm>
                            <a:custGeom>
                              <a:avLst/>
                              <a:gdLst>
                                <a:gd name="T0" fmla="+- 0 1420 1420"/>
                                <a:gd name="T1" fmla="*/ T0 w 9305"/>
                                <a:gd name="T2" fmla="+- 0 1346 1134"/>
                                <a:gd name="T3" fmla="*/ 1346 h 1270"/>
                                <a:gd name="T4" fmla="+- 0 1430 1420"/>
                                <a:gd name="T5" fmla="*/ T4 w 9305"/>
                                <a:gd name="T6" fmla="+- 0 1279 1134"/>
                                <a:gd name="T7" fmla="*/ 1279 h 1270"/>
                                <a:gd name="T8" fmla="+- 0 1461 1420"/>
                                <a:gd name="T9" fmla="*/ T8 w 9305"/>
                                <a:gd name="T10" fmla="+- 0 1220 1134"/>
                                <a:gd name="T11" fmla="*/ 1220 h 1270"/>
                                <a:gd name="T12" fmla="+- 0 1507 1420"/>
                                <a:gd name="T13" fmla="*/ T12 w 9305"/>
                                <a:gd name="T14" fmla="+- 0 1175 1134"/>
                                <a:gd name="T15" fmla="*/ 1175 h 1270"/>
                                <a:gd name="T16" fmla="+- 0 1565 1420"/>
                                <a:gd name="T17" fmla="*/ T16 w 9305"/>
                                <a:gd name="T18" fmla="+- 0 1145 1134"/>
                                <a:gd name="T19" fmla="*/ 1145 h 1270"/>
                                <a:gd name="T20" fmla="+- 0 1631 1420"/>
                                <a:gd name="T21" fmla="*/ T20 w 9305"/>
                                <a:gd name="T22" fmla="+- 0 1134 1134"/>
                                <a:gd name="T23" fmla="*/ 1134 h 1270"/>
                                <a:gd name="T24" fmla="+- 0 10513 1420"/>
                                <a:gd name="T25" fmla="*/ T24 w 9305"/>
                                <a:gd name="T26" fmla="+- 0 1134 1134"/>
                                <a:gd name="T27" fmla="*/ 1134 h 1270"/>
                                <a:gd name="T28" fmla="+- 0 10580 1420"/>
                                <a:gd name="T29" fmla="*/ T28 w 9305"/>
                                <a:gd name="T30" fmla="+- 0 1145 1134"/>
                                <a:gd name="T31" fmla="*/ 1145 h 1270"/>
                                <a:gd name="T32" fmla="+- 0 10638 1420"/>
                                <a:gd name="T33" fmla="*/ T32 w 9305"/>
                                <a:gd name="T34" fmla="+- 0 1175 1134"/>
                                <a:gd name="T35" fmla="*/ 1175 h 1270"/>
                                <a:gd name="T36" fmla="+- 0 10684 1420"/>
                                <a:gd name="T37" fmla="*/ T36 w 9305"/>
                                <a:gd name="T38" fmla="+- 0 1221 1134"/>
                                <a:gd name="T39" fmla="*/ 1221 h 1270"/>
                                <a:gd name="T40" fmla="+- 0 10714 1420"/>
                                <a:gd name="T41" fmla="*/ T40 w 9305"/>
                                <a:gd name="T42" fmla="+- 0 1279 1134"/>
                                <a:gd name="T43" fmla="*/ 1279 h 1270"/>
                                <a:gd name="T44" fmla="+- 0 10724 1420"/>
                                <a:gd name="T45" fmla="*/ T44 w 9305"/>
                                <a:gd name="T46" fmla="+- 0 1346 1134"/>
                                <a:gd name="T47" fmla="*/ 1346 h 1270"/>
                                <a:gd name="T48" fmla="+- 0 10724 1420"/>
                                <a:gd name="T49" fmla="*/ T48 w 9305"/>
                                <a:gd name="T50" fmla="+- 0 2192 1134"/>
                                <a:gd name="T51" fmla="*/ 2192 h 1270"/>
                                <a:gd name="T52" fmla="+- 0 10714 1420"/>
                                <a:gd name="T53" fmla="*/ T52 w 9305"/>
                                <a:gd name="T54" fmla="+- 0 2259 1134"/>
                                <a:gd name="T55" fmla="*/ 2259 h 1270"/>
                                <a:gd name="T56" fmla="+- 0 10683 1420"/>
                                <a:gd name="T57" fmla="*/ T56 w 9305"/>
                                <a:gd name="T58" fmla="+- 0 2317 1134"/>
                                <a:gd name="T59" fmla="*/ 2317 h 1270"/>
                                <a:gd name="T60" fmla="+- 0 10637 1420"/>
                                <a:gd name="T61" fmla="*/ T60 w 9305"/>
                                <a:gd name="T62" fmla="+- 0 2363 1134"/>
                                <a:gd name="T63" fmla="*/ 2363 h 1270"/>
                                <a:gd name="T64" fmla="+- 0 10579 1420"/>
                                <a:gd name="T65" fmla="*/ T64 w 9305"/>
                                <a:gd name="T66" fmla="+- 0 2393 1134"/>
                                <a:gd name="T67" fmla="*/ 2393 h 1270"/>
                                <a:gd name="T68" fmla="+- 0 10513 1420"/>
                                <a:gd name="T69" fmla="*/ T68 w 9305"/>
                                <a:gd name="T70" fmla="+- 0 2404 1134"/>
                                <a:gd name="T71" fmla="*/ 2404 h 1270"/>
                                <a:gd name="T72" fmla="+- 0 1631 1420"/>
                                <a:gd name="T73" fmla="*/ T72 w 9305"/>
                                <a:gd name="T74" fmla="+- 0 2404 1134"/>
                                <a:gd name="T75" fmla="*/ 2404 h 1270"/>
                                <a:gd name="T76" fmla="+- 0 1564 1420"/>
                                <a:gd name="T77" fmla="*/ T76 w 9305"/>
                                <a:gd name="T78" fmla="+- 0 2393 1134"/>
                                <a:gd name="T79" fmla="*/ 2393 h 1270"/>
                                <a:gd name="T80" fmla="+- 0 1506 1420"/>
                                <a:gd name="T81" fmla="*/ T80 w 9305"/>
                                <a:gd name="T82" fmla="+- 0 2363 1134"/>
                                <a:gd name="T83" fmla="*/ 2363 h 1270"/>
                                <a:gd name="T84" fmla="+- 0 1460 1420"/>
                                <a:gd name="T85" fmla="*/ T84 w 9305"/>
                                <a:gd name="T86" fmla="+- 0 2317 1134"/>
                                <a:gd name="T87" fmla="*/ 2317 h 1270"/>
                                <a:gd name="T88" fmla="+- 0 1430 1420"/>
                                <a:gd name="T89" fmla="*/ T88 w 9305"/>
                                <a:gd name="T90" fmla="+- 0 2258 1134"/>
                                <a:gd name="T91" fmla="*/ 2258 h 1270"/>
                                <a:gd name="T92" fmla="+- 0 1420 1420"/>
                                <a:gd name="T93" fmla="*/ T92 w 9305"/>
                                <a:gd name="T94" fmla="+- 0 2192 1134"/>
                                <a:gd name="T95" fmla="*/ 2192 h 1270"/>
                                <a:gd name="T96" fmla="+- 0 1420 1420"/>
                                <a:gd name="T97" fmla="*/ T96 w 9305"/>
                                <a:gd name="T98" fmla="+- 0 1346 1134"/>
                                <a:gd name="T99" fmla="*/ 134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1270">
                                  <a:moveTo>
                                    <a:pt x="0" y="212"/>
                                  </a:moveTo>
                                  <a:lnTo>
                                    <a:pt x="10" y="145"/>
                                  </a:lnTo>
                                  <a:lnTo>
                                    <a:pt x="41" y="86"/>
                                  </a:lnTo>
                                  <a:lnTo>
                                    <a:pt x="87" y="41"/>
                                  </a:lnTo>
                                  <a:lnTo>
                                    <a:pt x="145" y="11"/>
                                  </a:lnTo>
                                  <a:lnTo>
                                    <a:pt x="211" y="0"/>
                                  </a:lnTo>
                                  <a:lnTo>
                                    <a:pt x="9093" y="0"/>
                                  </a:lnTo>
                                  <a:lnTo>
                                    <a:pt x="9160" y="11"/>
                                  </a:lnTo>
                                  <a:lnTo>
                                    <a:pt x="9218" y="41"/>
                                  </a:lnTo>
                                  <a:lnTo>
                                    <a:pt x="9264" y="87"/>
                                  </a:lnTo>
                                  <a:lnTo>
                                    <a:pt x="9294" y="145"/>
                                  </a:lnTo>
                                  <a:lnTo>
                                    <a:pt x="9304" y="212"/>
                                  </a:lnTo>
                                  <a:lnTo>
                                    <a:pt x="9304" y="1058"/>
                                  </a:lnTo>
                                  <a:lnTo>
                                    <a:pt x="9294" y="1125"/>
                                  </a:lnTo>
                                  <a:lnTo>
                                    <a:pt x="9263" y="1183"/>
                                  </a:lnTo>
                                  <a:lnTo>
                                    <a:pt x="9217" y="1229"/>
                                  </a:lnTo>
                                  <a:lnTo>
                                    <a:pt x="9159" y="1259"/>
                                  </a:lnTo>
                                  <a:lnTo>
                                    <a:pt x="9093" y="1270"/>
                                  </a:lnTo>
                                  <a:lnTo>
                                    <a:pt x="211" y="1270"/>
                                  </a:lnTo>
                                  <a:lnTo>
                                    <a:pt x="144" y="1259"/>
                                  </a:lnTo>
                                  <a:lnTo>
                                    <a:pt x="86" y="1229"/>
                                  </a:lnTo>
                                  <a:lnTo>
                                    <a:pt x="40" y="1183"/>
                                  </a:lnTo>
                                  <a:lnTo>
                                    <a:pt x="10" y="1124"/>
                                  </a:lnTo>
                                  <a:lnTo>
                                    <a:pt x="0" y="1058"/>
                                  </a:lnTo>
                                  <a:lnTo>
                                    <a:pt x="0" y="212"/>
                                  </a:lnTo>
                                  <a:close/>
                                </a:path>
                              </a:pathLst>
                            </a:custGeom>
                            <a:noFill/>
                            <a:ln w="9525">
                              <a:solidFill>
                                <a:srgbClr val="5725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97933906" name="Group 46"/>
                          <wpg:cNvGrpSpPr>
                            <a:grpSpLocks/>
                          </wpg:cNvGrpSpPr>
                          <wpg:grpSpPr bwMode="auto">
                            <a:xfrm>
                              <a:off x="1666" y="1289"/>
                              <a:ext cx="8820" cy="1034"/>
                              <a:chOff x="1666" y="1289"/>
                              <a:chExt cx="8820" cy="1034"/>
                            </a:xfrm>
                          </wpg:grpSpPr>
                          <wps:wsp>
                            <wps:cNvPr id="1839407119" name="Freeform 47"/>
                            <wps:cNvSpPr>
                              <a:spLocks/>
                            </wps:cNvSpPr>
                            <wps:spPr bwMode="auto">
                              <a:xfrm>
                                <a:off x="1666" y="1289"/>
                                <a:ext cx="8820" cy="1034"/>
                              </a:xfrm>
                              <a:custGeom>
                                <a:avLst/>
                                <a:gdLst>
                                  <a:gd name="T0" fmla="+- 0 1666 1666"/>
                                  <a:gd name="T1" fmla="*/ T0 w 8820"/>
                                  <a:gd name="T2" fmla="+- 0 2323 1289"/>
                                  <a:gd name="T3" fmla="*/ 2323 h 1034"/>
                                  <a:gd name="T4" fmla="+- 0 10486 1666"/>
                                  <a:gd name="T5" fmla="*/ T4 w 8820"/>
                                  <a:gd name="T6" fmla="+- 0 2323 1289"/>
                                  <a:gd name="T7" fmla="*/ 2323 h 1034"/>
                                  <a:gd name="T8" fmla="+- 0 10486 1666"/>
                                  <a:gd name="T9" fmla="*/ T8 w 8820"/>
                                  <a:gd name="T10" fmla="+- 0 1289 1289"/>
                                  <a:gd name="T11" fmla="*/ 1289 h 1034"/>
                                  <a:gd name="T12" fmla="+- 0 1666 1666"/>
                                  <a:gd name="T13" fmla="*/ T12 w 8820"/>
                                  <a:gd name="T14" fmla="+- 0 1289 1289"/>
                                  <a:gd name="T15" fmla="*/ 1289 h 1034"/>
                                  <a:gd name="T16" fmla="+- 0 1666 1666"/>
                                  <a:gd name="T17" fmla="*/ T16 w 8820"/>
                                  <a:gd name="T18" fmla="+- 0 2323 1289"/>
                                  <a:gd name="T19" fmla="*/ 2323 h 1034"/>
                                </a:gdLst>
                                <a:ahLst/>
                                <a:cxnLst>
                                  <a:cxn ang="0">
                                    <a:pos x="T1" y="T3"/>
                                  </a:cxn>
                                  <a:cxn ang="0">
                                    <a:pos x="T5" y="T7"/>
                                  </a:cxn>
                                  <a:cxn ang="0">
                                    <a:pos x="T9" y="T11"/>
                                  </a:cxn>
                                  <a:cxn ang="0">
                                    <a:pos x="T13" y="T15"/>
                                  </a:cxn>
                                  <a:cxn ang="0">
                                    <a:pos x="T17" y="T19"/>
                                  </a:cxn>
                                </a:cxnLst>
                                <a:rect l="0" t="0" r="r" b="b"/>
                                <a:pathLst>
                                  <a:path w="8820" h="1034">
                                    <a:moveTo>
                                      <a:pt x="0" y="1034"/>
                                    </a:moveTo>
                                    <a:lnTo>
                                      <a:pt x="8820" y="1034"/>
                                    </a:lnTo>
                                    <a:lnTo>
                                      <a:pt x="8820" y="0"/>
                                    </a:lnTo>
                                    <a:lnTo>
                                      <a:pt x="0" y="0"/>
                                    </a:lnTo>
                                    <a:lnTo>
                                      <a:pt x="0" y="10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2844740" name="Group 48"/>
                            <wpg:cNvGrpSpPr>
                              <a:grpSpLocks/>
                            </wpg:cNvGrpSpPr>
                            <wpg:grpSpPr bwMode="auto">
                              <a:xfrm>
                                <a:off x="1426" y="2266"/>
                                <a:ext cx="4606" cy="329"/>
                                <a:chOff x="1426" y="2266"/>
                                <a:chExt cx="4606" cy="329"/>
                              </a:xfrm>
                            </wpg:grpSpPr>
                            <wps:wsp>
                              <wps:cNvPr id="1324688795" name="Freeform 49"/>
                              <wps:cNvSpPr>
                                <a:spLocks/>
                              </wps:cNvSpPr>
                              <wps:spPr bwMode="auto">
                                <a:xfrm>
                                  <a:off x="1426" y="2266"/>
                                  <a:ext cx="4606" cy="329"/>
                                </a:xfrm>
                                <a:custGeom>
                                  <a:avLst/>
                                  <a:gdLst>
                                    <a:gd name="T0" fmla="+- 0 1426 1426"/>
                                    <a:gd name="T1" fmla="*/ T0 w 4606"/>
                                    <a:gd name="T2" fmla="+- 0 2594 2266"/>
                                    <a:gd name="T3" fmla="*/ 2594 h 329"/>
                                    <a:gd name="T4" fmla="+- 0 6031 1426"/>
                                    <a:gd name="T5" fmla="*/ T4 w 4606"/>
                                    <a:gd name="T6" fmla="+- 0 2594 2266"/>
                                    <a:gd name="T7" fmla="*/ 2594 h 329"/>
                                    <a:gd name="T8" fmla="+- 0 6031 1426"/>
                                    <a:gd name="T9" fmla="*/ T8 w 4606"/>
                                    <a:gd name="T10" fmla="+- 0 2266 2266"/>
                                    <a:gd name="T11" fmla="*/ 2266 h 329"/>
                                    <a:gd name="T12" fmla="+- 0 1426 1426"/>
                                    <a:gd name="T13" fmla="*/ T12 w 4606"/>
                                    <a:gd name="T14" fmla="+- 0 2266 2266"/>
                                    <a:gd name="T15" fmla="*/ 2266 h 329"/>
                                    <a:gd name="T16" fmla="+- 0 1426 1426"/>
                                    <a:gd name="T17" fmla="*/ T16 w 4606"/>
                                    <a:gd name="T18" fmla="+- 0 2594 2266"/>
                                    <a:gd name="T19" fmla="*/ 2594 h 329"/>
                                  </a:gdLst>
                                  <a:ahLst/>
                                  <a:cxnLst>
                                    <a:cxn ang="0">
                                      <a:pos x="T1" y="T3"/>
                                    </a:cxn>
                                    <a:cxn ang="0">
                                      <a:pos x="T5" y="T7"/>
                                    </a:cxn>
                                    <a:cxn ang="0">
                                      <a:pos x="T9" y="T11"/>
                                    </a:cxn>
                                    <a:cxn ang="0">
                                      <a:pos x="T13" y="T15"/>
                                    </a:cxn>
                                    <a:cxn ang="0">
                                      <a:pos x="T17" y="T19"/>
                                    </a:cxn>
                                  </a:cxnLst>
                                  <a:rect l="0" t="0" r="r" b="b"/>
                                  <a:pathLst>
                                    <a:path w="4606" h="329">
                                      <a:moveTo>
                                        <a:pt x="0" y="328"/>
                                      </a:moveTo>
                                      <a:lnTo>
                                        <a:pt x="4605" y="328"/>
                                      </a:lnTo>
                                      <a:lnTo>
                                        <a:pt x="4605" y="0"/>
                                      </a:lnTo>
                                      <a:lnTo>
                                        <a:pt x="0" y="0"/>
                                      </a:lnTo>
                                      <a:lnTo>
                                        <a:pt x="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3D55D56" id="Group 314767391" o:spid="_x0000_s1026" style="position:absolute;margin-left:38.95pt;margin-top:16.95pt;width:327.75pt;height:60.6pt;z-index:-251648512;mso-position-horizontal-relative:page;mso-position-vertical-relative:page" coordorigin="1397,1111" coordsize="935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">
                <v:group id="Group 44" o:spid="_x0000_s1027" style="position:absolute;left:1420;top:1134;width:9305;height:1270" coordorigin="1420,1134"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">
                  <v:shape id="Freeform 45" o:spid="_x0000_s1028" style="position:absolute;left:1420;top:1134;width:9305;height:1270;visibility:visible;mso-wrap-style:square;v-text-anchor:top" coordsize="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" path="m,212l10,145,41,86,87,41,145,11,211,,9093,r67,11l9218,41r46,46l9294,145r10,67l9304,1058r-10,67l9263,1183r-46,46l9159,1259r-66,11l211,1270r-67,-11l86,1229,40,1183,10,1124,,1058,,212xe" filled="f" strokecolor="#57257d">
                    <v:path arrowok="t" o:connecttype="custom" o:connectlocs="0,1346;10,1279;41,1220;87,1175;145,1145;211,1134;9093,1134;9160,1145;9218,1175;9264,1221;9294,1279;9304,1346;9304,2192;9294,2259;9263,2317;9217,2363;9159,2393;9093,2404;211,2404;144,2393;86,2363;40,2317;10,2258;0,2192;0,1346" o:connectangles="0,0,0,0,0,0,0,0,0,0,0,0,0,0,0,0,0,0,0,0,0,0,0,0,0"/>
                  </v:shape>
                  <v:group id="Group 46" o:spid="_x0000_s1029" style="position:absolute;left:1666;top:1289;width:8820;height:1034" coordorigin="1666,1289"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">
                    <v:shape id="Freeform 47" o:spid="_x0000_s1030" style="position:absolute;left:1666;top:1289;width:8820;height:1034;visibility:visible;mso-wrap-style:square;v-text-anchor:top" coordsize="88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" path="m,1034r8820,l8820,,,,,1034xe" stroked="f">
                      <v:path arrowok="t" o:connecttype="custom" o:connectlocs="0,2323;8820,2323;8820,1289;0,1289;0,2323" o:connectangles="0,0,0,0,0"/>
                    </v:shape>
                    <v:group id="Group 48" o:spid="_x0000_s1031" style="position:absolute;left:1426;top:2266;width:4606;height:329" coordorigin="1426,2266"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">
                      <v:shape id="Freeform 49" o:spid="_x0000_s1032" style="position:absolute;left:1426;top:2266;width:4606;height:329;visibility:visible;mso-wrap-style:square;v-text-anchor:top" coordsize="46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" path="m,328r4605,l4605,,,,,328xe" stroked="f">
                        <v:path arrowok="t" o:connecttype="custom" o:connectlocs="0,2594;4605,2594;4605,2266;0,2266;0,2594" o:connectangles="0,0,0,0,0"/>
                      </v:shape>
                    </v:group>
                  </v:group>
                </v:group>
                <w10:wrap anchorx="page" anchory="page"/>
              </v:group>
            </w:pict>
          </mc:Fallback>
        </mc:AlternateContent>
      </w:r>
      <w:r w:rsidR="009915A7" w:rsidRPr="0096018A">
        <w:rPr>
          <w:rFonts w:ascii="Times New Roman" w:hAnsi="Times New Roman" w:cs="Times New Roman"/>
          <w:b/>
          <w:bCs/>
          <w:color w:val="57257D"/>
          <w:sz w:val="24"/>
          <w:szCs w:val="24"/>
        </w:rPr>
        <w:t>ĐIỀU TRỊ VIÊM PHỔI CỘNG ĐỒNG</w:t>
      </w:r>
    </w:p>
    <w:p w14:paraId="6E0E2ABA" w14:textId="1E8850EC" w:rsidR="009915A7" w:rsidRPr="0096018A" w:rsidRDefault="009915A7" w:rsidP="00920545">
      <w:pPr>
        <w:tabs>
          <w:tab w:val="num" w:pos="720"/>
        </w:tabs>
        <w:spacing w:after="0" w:line="360" w:lineRule="auto"/>
        <w:jc w:val="center"/>
        <w:rPr>
          <w:rFonts w:ascii="Times New Roman" w:hAnsi="Times New Roman" w:cs="Times New Roman"/>
          <w:b/>
          <w:bCs/>
          <w:color w:val="57257D"/>
          <w:sz w:val="24"/>
          <w:szCs w:val="24"/>
        </w:rPr>
      </w:pPr>
      <w:r w:rsidRPr="0096018A">
        <w:rPr>
          <w:rFonts w:ascii="Times New Roman" w:hAnsi="Times New Roman" w:cs="Times New Roman"/>
          <w:b/>
          <w:bCs/>
          <w:color w:val="57257D"/>
          <w:sz w:val="24"/>
          <w:szCs w:val="24"/>
        </w:rPr>
        <w:t>NGOẠI TRÚ VÀ NỘI TRÚ</w:t>
      </w:r>
    </w:p>
    <w:p w14:paraId="51EF89C2" w14:textId="77777777" w:rsidR="00ED11B3" w:rsidRDefault="00ED11B3" w:rsidP="00116C48">
      <w:pPr>
        <w:tabs>
          <w:tab w:val="left" w:pos="4740"/>
        </w:tabs>
        <w:spacing w:line="360" w:lineRule="auto"/>
        <w:rPr>
          <w:rFonts w:ascii="Times New Roman" w:hAnsi="Times New Roman" w:cs="Times New Roman"/>
          <w:b/>
          <w:bCs/>
        </w:rPr>
      </w:pPr>
    </w:p>
    <w:p w14:paraId="3C4D3120" w14:textId="44E9A1C3" w:rsidR="009915A7" w:rsidRPr="00116C48" w:rsidRDefault="009915A7" w:rsidP="00116C48">
      <w:pPr>
        <w:tabs>
          <w:tab w:val="left" w:pos="4740"/>
        </w:tabs>
        <w:spacing w:line="360" w:lineRule="auto"/>
        <w:rPr>
          <w:rFonts w:ascii="Times New Roman" w:hAnsi="Times New Roman" w:cs="Times New Roman"/>
          <w:b/>
          <w:bCs/>
          <w:sz w:val="24"/>
          <w:szCs w:val="24"/>
        </w:rPr>
      </w:pPr>
      <w:r w:rsidRPr="00920545">
        <w:rPr>
          <w:rFonts w:ascii="Times New Roman" w:hAnsi="Times New Roman" w:cs="Times New Roman"/>
          <w:b/>
          <w:bCs/>
        </w:rPr>
        <w:t>Tổng quan về</w:t>
      </w:r>
      <w:r w:rsidRPr="00920545">
        <w:rPr>
          <w:rFonts w:ascii="Times New Roman" w:hAnsi="Times New Roman" w:cs="Times New Roman"/>
          <w:b/>
          <w:bCs/>
          <w:lang w:val="vi-VN"/>
        </w:rPr>
        <w:t xml:space="preserve"> viêm phổi cộng đồng</w:t>
      </w:r>
    </w:p>
    <w:p w14:paraId="78626FFD" w14:textId="77777777" w:rsidR="009915A7" w:rsidRPr="00920545" w:rsidRDefault="009915A7" w:rsidP="00902D09">
      <w:pPr>
        <w:spacing w:after="0" w:line="360" w:lineRule="auto"/>
        <w:rPr>
          <w:rFonts w:ascii="Times New Roman" w:hAnsi="Times New Roman" w:cs="Times New Roman"/>
        </w:rPr>
      </w:pPr>
      <w:r w:rsidRPr="00920545">
        <w:rPr>
          <w:rFonts w:ascii="Times New Roman" w:hAnsi="Times New Roman" w:cs="Times New Roman"/>
          <w:lang w:val="vi-VN"/>
        </w:rPr>
        <w:t>Viêm phổi mắc phải ở cộng đồng là nhiễm khuẩn của nhu mô phổi xảy ra ở ngoài bệnh viện (bệnh nhân không ở trong bệnh viện trước khi mắc bệnh 14 ngày).</w:t>
      </w:r>
    </w:p>
    <w:p w14:paraId="736F352B" w14:textId="77777777" w:rsidR="009915A7" w:rsidRPr="00920545" w:rsidRDefault="009915A7" w:rsidP="00902D09">
      <w:pPr>
        <w:spacing w:after="0" w:line="360" w:lineRule="auto"/>
        <w:rPr>
          <w:rFonts w:ascii="Times New Roman" w:hAnsi="Times New Roman" w:cs="Times New Roman"/>
        </w:rPr>
      </w:pPr>
      <w:r w:rsidRPr="00920545">
        <w:rPr>
          <w:rFonts w:ascii="Times New Roman" w:hAnsi="Times New Roman" w:cs="Times New Roman"/>
        </w:rPr>
        <w:t>Triệu chứng</w:t>
      </w:r>
      <w:r w:rsidRPr="00920545">
        <w:rPr>
          <w:rFonts w:ascii="Times New Roman" w:hAnsi="Times New Roman" w:cs="Times New Roman"/>
          <w:lang w:val="vi-VN"/>
        </w:rPr>
        <w:t xml:space="preserve"> của viêm phổi cộng đồng</w:t>
      </w:r>
      <w:r w:rsidRPr="00920545">
        <w:rPr>
          <w:rFonts w:ascii="Times New Roman" w:hAnsi="Times New Roman" w:cs="Times New Roman"/>
        </w:rPr>
        <w:t>:</w:t>
      </w:r>
    </w:p>
    <w:p w14:paraId="0C57A0FE" w14:textId="77777777" w:rsidR="009915A7" w:rsidRPr="00920545" w:rsidRDefault="009915A7">
      <w:pPr>
        <w:pStyle w:val="ListParagraph"/>
        <w:numPr>
          <w:ilvl w:val="0"/>
          <w:numId w:val="6"/>
        </w:numPr>
        <w:spacing w:after="0" w:line="360" w:lineRule="auto"/>
        <w:rPr>
          <w:rFonts w:ascii="Times New Roman" w:hAnsi="Times New Roman" w:cs="Times New Roman"/>
        </w:rPr>
      </w:pPr>
      <w:r w:rsidRPr="00920545">
        <w:rPr>
          <w:rFonts w:ascii="Times New Roman" w:hAnsi="Times New Roman" w:cs="Times New Roman"/>
          <w:lang w:val="vi-VN"/>
        </w:rPr>
        <w:t>Sốt</w:t>
      </w:r>
      <w:r w:rsidRPr="00920545">
        <w:rPr>
          <w:rFonts w:ascii="Times New Roman" w:hAnsi="Times New Roman" w:cs="Times New Roman"/>
        </w:rPr>
        <w:t>, h</w:t>
      </w:r>
      <w:r w:rsidRPr="00920545">
        <w:rPr>
          <w:rFonts w:ascii="Times New Roman" w:hAnsi="Times New Roman" w:cs="Times New Roman"/>
          <w:lang w:val="vi-VN"/>
        </w:rPr>
        <w:t>o có đờm</w:t>
      </w:r>
      <w:r w:rsidRPr="00920545">
        <w:rPr>
          <w:rFonts w:ascii="Times New Roman" w:hAnsi="Times New Roman" w:cs="Times New Roman"/>
        </w:rPr>
        <w:t>, đ</w:t>
      </w:r>
      <w:r w:rsidRPr="00920545">
        <w:rPr>
          <w:rFonts w:ascii="Times New Roman" w:hAnsi="Times New Roman" w:cs="Times New Roman"/>
          <w:lang w:val="vi-VN"/>
        </w:rPr>
        <w:t>au ngực</w:t>
      </w:r>
      <w:r w:rsidRPr="00920545">
        <w:rPr>
          <w:rFonts w:ascii="Times New Roman" w:hAnsi="Times New Roman" w:cs="Times New Roman"/>
        </w:rPr>
        <w:t>, k</w:t>
      </w:r>
      <w:r w:rsidRPr="00920545">
        <w:rPr>
          <w:rFonts w:ascii="Times New Roman" w:hAnsi="Times New Roman" w:cs="Times New Roman"/>
          <w:lang w:val="vi-VN"/>
        </w:rPr>
        <w:t>hó thở</w:t>
      </w:r>
    </w:p>
    <w:p w14:paraId="18C7F92E" w14:textId="77777777" w:rsidR="009915A7" w:rsidRPr="00920545" w:rsidRDefault="009915A7">
      <w:pPr>
        <w:pStyle w:val="ListParagraph"/>
        <w:numPr>
          <w:ilvl w:val="0"/>
          <w:numId w:val="6"/>
        </w:numPr>
        <w:spacing w:after="0" w:line="360" w:lineRule="auto"/>
        <w:rPr>
          <w:rFonts w:ascii="Times New Roman" w:hAnsi="Times New Roman" w:cs="Times New Roman"/>
          <w:lang w:val="vi-VN"/>
        </w:rPr>
      </w:pPr>
      <w:r w:rsidRPr="00920545">
        <w:rPr>
          <w:rFonts w:ascii="Times New Roman" w:hAnsi="Times New Roman" w:cs="Times New Roman"/>
          <w:lang w:val="vi-VN"/>
        </w:rPr>
        <w:t xml:space="preserve">Tiếng ran nổ </w:t>
      </w:r>
      <w:r w:rsidRPr="00920545">
        <w:rPr>
          <w:rFonts w:ascii="Times New Roman" w:hAnsi="Times New Roman" w:cs="Times New Roman"/>
        </w:rPr>
        <w:t xml:space="preserve">khi </w:t>
      </w:r>
      <w:r w:rsidRPr="00920545">
        <w:rPr>
          <w:rFonts w:ascii="Times New Roman" w:hAnsi="Times New Roman" w:cs="Times New Roman"/>
          <w:lang w:val="vi-VN"/>
        </w:rPr>
        <w:t>được khám ở vùng lưng và đáy phổi</w:t>
      </w:r>
    </w:p>
    <w:p w14:paraId="4AAF296F" w14:textId="77777777" w:rsidR="009915A7" w:rsidRPr="00920545" w:rsidRDefault="009915A7" w:rsidP="00902D09">
      <w:pPr>
        <w:spacing w:line="360" w:lineRule="auto"/>
        <w:jc w:val="both"/>
        <w:rPr>
          <w:rFonts w:ascii="Times New Roman" w:hAnsi="Times New Roman" w:cs="Times New Roman"/>
          <w:lang w:val="vi-VN"/>
        </w:rPr>
      </w:pPr>
      <w:r w:rsidRPr="00920545">
        <w:rPr>
          <w:rFonts w:ascii="Times New Roman" w:hAnsi="Times New Roman" w:cs="Times New Roman"/>
        </w:rPr>
        <w:t>Chẩn đoán</w:t>
      </w:r>
      <w:r w:rsidRPr="00920545">
        <w:rPr>
          <w:rFonts w:ascii="Times New Roman" w:hAnsi="Times New Roman" w:cs="Times New Roman"/>
          <w:lang w:val="vi-VN"/>
        </w:rPr>
        <w:t xml:space="preserve"> viêm phổi cộng đồng</w:t>
      </w:r>
      <w:r w:rsidRPr="00920545">
        <w:rPr>
          <w:rFonts w:ascii="Times New Roman" w:hAnsi="Times New Roman" w:cs="Times New Roman"/>
        </w:rPr>
        <w:t xml:space="preserve"> bằng </w:t>
      </w:r>
      <w:r w:rsidRPr="00920545">
        <w:rPr>
          <w:rFonts w:ascii="Times New Roman" w:hAnsi="Times New Roman" w:cs="Times New Roman"/>
          <w:lang w:val="vi-VN"/>
        </w:rPr>
        <w:t>X-quang ngực</w:t>
      </w:r>
      <w:r w:rsidRPr="00920545">
        <w:rPr>
          <w:rFonts w:ascii="Times New Roman" w:hAnsi="Times New Roman" w:cs="Times New Roman"/>
        </w:rPr>
        <w:t xml:space="preserve">, cho thấy </w:t>
      </w:r>
      <w:r w:rsidRPr="00920545">
        <w:rPr>
          <w:rFonts w:ascii="Times New Roman" w:hAnsi="Times New Roman" w:cs="Times New Roman"/>
          <w:lang w:val="vi-VN"/>
        </w:rPr>
        <w:t>hình ảnh mờ không giải thích được bằng một nguyên nhân nào khác. Đây là t</w:t>
      </w:r>
      <w:r w:rsidRPr="00920545">
        <w:rPr>
          <w:rFonts w:ascii="Times New Roman" w:hAnsi="Times New Roman" w:cs="Times New Roman"/>
        </w:rPr>
        <w:t>iêu chuẩn vàng cho chẩn đoán</w:t>
      </w:r>
      <w:r w:rsidRPr="00920545">
        <w:rPr>
          <w:rFonts w:ascii="Times New Roman" w:hAnsi="Times New Roman" w:cs="Times New Roman"/>
          <w:lang w:val="vi-VN"/>
        </w:rPr>
        <w:t xml:space="preserve"> bệnh viêm phổi cộng đồng.</w:t>
      </w:r>
    </w:p>
    <w:p w14:paraId="3CD56B5B" w14:textId="77777777" w:rsidR="009915A7" w:rsidRPr="00920545" w:rsidRDefault="009915A7" w:rsidP="00902D09">
      <w:pPr>
        <w:spacing w:after="0" w:line="360" w:lineRule="auto"/>
        <w:rPr>
          <w:rFonts w:ascii="Times New Roman" w:hAnsi="Times New Roman" w:cs="Times New Roman"/>
          <w:b/>
          <w:bCs/>
        </w:rPr>
      </w:pPr>
      <w:r w:rsidRPr="00920545">
        <w:rPr>
          <w:rFonts w:ascii="Times New Roman" w:hAnsi="Times New Roman" w:cs="Times New Roman"/>
          <w:b/>
          <w:bCs/>
          <w:lang w:val="vi-VN"/>
        </w:rPr>
        <w:t>Nguyên nhân gây viêm phổi cộng đồng</w:t>
      </w:r>
    </w:p>
    <w:p w14:paraId="62844857"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lang w:val="vi-VN"/>
        </w:rPr>
        <w:t>Nguyên nhân gây viêm phổi</w:t>
      </w:r>
      <w:r w:rsidRPr="00920545">
        <w:rPr>
          <w:rFonts w:ascii="Times New Roman" w:hAnsi="Times New Roman" w:cs="Times New Roman"/>
        </w:rPr>
        <w:t xml:space="preserve"> bao gồm</w:t>
      </w:r>
      <w:r w:rsidRPr="00920545">
        <w:rPr>
          <w:rFonts w:ascii="Times New Roman" w:hAnsi="Times New Roman" w:cs="Times New Roman"/>
          <w:lang w:val="vi-VN"/>
        </w:rPr>
        <w:t xml:space="preserve"> vi khuẩn, virus, </w:t>
      </w:r>
      <w:r w:rsidRPr="00920545">
        <w:rPr>
          <w:rFonts w:ascii="Times New Roman" w:hAnsi="Times New Roman" w:cs="Times New Roman"/>
        </w:rPr>
        <w:t xml:space="preserve">hoặc </w:t>
      </w:r>
      <w:r w:rsidRPr="00920545">
        <w:rPr>
          <w:rFonts w:ascii="Times New Roman" w:hAnsi="Times New Roman" w:cs="Times New Roman"/>
          <w:lang w:val="vi-VN"/>
        </w:rPr>
        <w:t>nấm.</w:t>
      </w:r>
    </w:p>
    <w:p w14:paraId="07D819FC"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lang w:val="vi-VN"/>
        </w:rPr>
        <w:t>Các vi khuẩn</w:t>
      </w:r>
      <w:r w:rsidRPr="00920545">
        <w:rPr>
          <w:rFonts w:ascii="Times New Roman" w:hAnsi="Times New Roman" w:cs="Times New Roman"/>
          <w:b/>
          <w:bCs/>
          <w:lang w:val="vi-VN"/>
        </w:rPr>
        <w:t xml:space="preserve"> </w:t>
      </w:r>
      <w:r w:rsidRPr="00920545">
        <w:rPr>
          <w:rFonts w:ascii="Times New Roman" w:hAnsi="Times New Roman" w:cs="Times New Roman"/>
          <w:lang w:val="vi-VN"/>
        </w:rPr>
        <w:t>gây viêm phổi cộng đồng thường gặp là:</w:t>
      </w:r>
    </w:p>
    <w:p w14:paraId="08698D00" w14:textId="77777777" w:rsidR="009915A7" w:rsidRPr="00920545" w:rsidRDefault="009915A7" w:rsidP="009915A7">
      <w:pPr>
        <w:pStyle w:val="ListParagraph"/>
        <w:numPr>
          <w:ilvl w:val="0"/>
          <w:numId w:val="2"/>
        </w:numPr>
        <w:spacing w:line="360" w:lineRule="auto"/>
        <w:rPr>
          <w:rFonts w:ascii="Times New Roman" w:hAnsi="Times New Roman" w:cs="Times New Roman"/>
        </w:rPr>
      </w:pPr>
      <w:r w:rsidRPr="00920545">
        <w:rPr>
          <w:rFonts w:ascii="Times New Roman" w:hAnsi="Times New Roman" w:cs="Times New Roman"/>
          <w:lang w:val="vi-VN"/>
        </w:rPr>
        <w:t>Streptococcus pneumonia</w:t>
      </w:r>
      <w:r w:rsidRPr="00920545">
        <w:rPr>
          <w:rFonts w:ascii="Times New Roman" w:hAnsi="Times New Roman" w:cs="Times New Roman"/>
        </w:rPr>
        <w:t xml:space="preserve"> - </w:t>
      </w:r>
      <w:r w:rsidRPr="00920545">
        <w:rPr>
          <w:rFonts w:ascii="Times New Roman" w:hAnsi="Times New Roman" w:cs="Times New Roman"/>
          <w:lang w:val="vi-VN"/>
        </w:rPr>
        <w:t xml:space="preserve">vi khuẩn gây bệnh chính đối với trường hợp nhẹ điều trị </w:t>
      </w:r>
      <w:r w:rsidRPr="00920545">
        <w:rPr>
          <w:rFonts w:ascii="Times New Roman" w:hAnsi="Times New Roman" w:cs="Times New Roman"/>
        </w:rPr>
        <w:t>ngoại trú</w:t>
      </w:r>
      <w:r w:rsidRPr="00920545">
        <w:rPr>
          <w:rFonts w:ascii="Times New Roman" w:hAnsi="Times New Roman" w:cs="Times New Roman"/>
          <w:lang w:val="vi-VN"/>
        </w:rPr>
        <w:t xml:space="preserve"> hay nặng cần nhập viện khoa nội hoặc </w:t>
      </w:r>
      <w:r w:rsidRPr="00920545">
        <w:rPr>
          <w:rFonts w:ascii="Times New Roman" w:hAnsi="Times New Roman" w:cs="Times New Roman"/>
        </w:rPr>
        <w:t>khoa hồi sức tích cực (ICU).</w:t>
      </w:r>
    </w:p>
    <w:p w14:paraId="5452F22B" w14:textId="77777777" w:rsidR="009915A7" w:rsidRPr="00920545" w:rsidRDefault="009915A7" w:rsidP="009915A7">
      <w:pPr>
        <w:pStyle w:val="ListParagraph"/>
        <w:numPr>
          <w:ilvl w:val="0"/>
          <w:numId w:val="2"/>
        </w:numPr>
        <w:spacing w:line="360" w:lineRule="auto"/>
        <w:rPr>
          <w:rFonts w:ascii="Times New Roman" w:hAnsi="Times New Roman" w:cs="Times New Roman"/>
        </w:rPr>
      </w:pPr>
      <w:r w:rsidRPr="00920545">
        <w:rPr>
          <w:rFonts w:ascii="Times New Roman" w:hAnsi="Times New Roman" w:cs="Times New Roman"/>
          <w:lang w:val="vi-VN"/>
        </w:rPr>
        <w:t>Haemophilus influenza</w:t>
      </w:r>
      <w:r w:rsidRPr="00920545">
        <w:rPr>
          <w:rFonts w:ascii="Times New Roman" w:hAnsi="Times New Roman" w:cs="Times New Roman"/>
        </w:rPr>
        <w:t xml:space="preserve"> - </w:t>
      </w:r>
      <w:r w:rsidRPr="00920545">
        <w:rPr>
          <w:rFonts w:ascii="Times New Roman" w:hAnsi="Times New Roman" w:cs="Times New Roman"/>
          <w:lang w:val="vi-VN"/>
        </w:rPr>
        <w:t>hay gặp trên người có bệnh lý nền phế quản-phổi</w:t>
      </w:r>
      <w:r w:rsidRPr="00920545">
        <w:rPr>
          <w:rFonts w:ascii="Times New Roman" w:hAnsi="Times New Roman" w:cs="Times New Roman"/>
        </w:rPr>
        <w:t>.</w:t>
      </w:r>
    </w:p>
    <w:p w14:paraId="0D214C2B" w14:textId="77777777" w:rsidR="009915A7" w:rsidRPr="00920545" w:rsidRDefault="009915A7" w:rsidP="009915A7">
      <w:pPr>
        <w:pStyle w:val="ListParagraph"/>
        <w:numPr>
          <w:ilvl w:val="0"/>
          <w:numId w:val="2"/>
        </w:numPr>
        <w:spacing w:line="360" w:lineRule="auto"/>
        <w:rPr>
          <w:rFonts w:ascii="Times New Roman" w:hAnsi="Times New Roman" w:cs="Times New Roman"/>
        </w:rPr>
      </w:pPr>
      <w:r w:rsidRPr="00920545">
        <w:rPr>
          <w:rFonts w:ascii="Times New Roman" w:hAnsi="Times New Roman" w:cs="Times New Roman"/>
          <w:lang w:val="vi-VN"/>
        </w:rPr>
        <w:t>Mycoplasma pneumonia</w:t>
      </w:r>
      <w:r w:rsidRPr="00920545">
        <w:rPr>
          <w:rFonts w:ascii="Times New Roman" w:hAnsi="Times New Roman" w:cs="Times New Roman"/>
        </w:rPr>
        <w:t xml:space="preserve"> - </w:t>
      </w:r>
      <w:r w:rsidRPr="00920545">
        <w:rPr>
          <w:rFonts w:ascii="Times New Roman" w:hAnsi="Times New Roman" w:cs="Times New Roman"/>
          <w:lang w:val="vi-VN"/>
        </w:rPr>
        <w:t>hay gặp trên người có bệnh lý nền phế quản-phổi</w:t>
      </w:r>
      <w:r w:rsidRPr="00920545">
        <w:rPr>
          <w:rFonts w:ascii="Times New Roman" w:hAnsi="Times New Roman" w:cs="Times New Roman"/>
        </w:rPr>
        <w:t>.</w:t>
      </w:r>
    </w:p>
    <w:p w14:paraId="5173BA5A" w14:textId="77777777" w:rsidR="009915A7" w:rsidRPr="00920545" w:rsidRDefault="009915A7" w:rsidP="009915A7">
      <w:pPr>
        <w:pStyle w:val="ListParagraph"/>
        <w:numPr>
          <w:ilvl w:val="0"/>
          <w:numId w:val="2"/>
        </w:numPr>
        <w:spacing w:line="360" w:lineRule="auto"/>
        <w:rPr>
          <w:rFonts w:ascii="Times New Roman" w:hAnsi="Times New Roman" w:cs="Times New Roman"/>
        </w:rPr>
      </w:pPr>
      <w:r w:rsidRPr="00920545">
        <w:rPr>
          <w:rFonts w:ascii="Times New Roman" w:hAnsi="Times New Roman" w:cs="Times New Roman"/>
          <w:lang w:val="vi-VN"/>
        </w:rPr>
        <w:t>Staphylococcus aureu</w:t>
      </w:r>
      <w:r w:rsidRPr="00920545">
        <w:rPr>
          <w:rFonts w:ascii="Times New Roman" w:hAnsi="Times New Roman" w:cs="Times New Roman"/>
        </w:rPr>
        <w:t>s</w:t>
      </w:r>
      <w:r w:rsidRPr="00920545">
        <w:rPr>
          <w:rFonts w:ascii="Times New Roman" w:hAnsi="Times New Roman" w:cs="Times New Roman"/>
          <w:b/>
          <w:bCs/>
        </w:rPr>
        <w:t xml:space="preserve"> </w:t>
      </w:r>
      <w:r w:rsidRPr="00920545">
        <w:rPr>
          <w:rFonts w:ascii="Times New Roman" w:hAnsi="Times New Roman" w:cs="Times New Roman"/>
        </w:rPr>
        <w:t>– hay gặp trong các dịch cúm.</w:t>
      </w:r>
    </w:p>
    <w:p w14:paraId="5FC0F964" w14:textId="77777777" w:rsidR="009915A7" w:rsidRPr="00920545" w:rsidRDefault="009915A7" w:rsidP="009915A7">
      <w:pPr>
        <w:spacing w:line="360" w:lineRule="auto"/>
        <w:rPr>
          <w:rFonts w:ascii="Times New Roman" w:hAnsi="Times New Roman" w:cs="Times New Roman"/>
          <w:lang w:val="vi-VN"/>
        </w:rPr>
      </w:pPr>
      <w:r w:rsidRPr="00920545">
        <w:rPr>
          <w:rFonts w:ascii="Times New Roman" w:hAnsi="Times New Roman" w:cs="Times New Roman"/>
        </w:rPr>
        <w:lastRenderedPageBreak/>
        <w:t>Vi khuẩn không điển hình (Atypical bacteria)*</w:t>
      </w:r>
      <w:r w:rsidRPr="00920545">
        <w:rPr>
          <w:rFonts w:ascii="Times New Roman" w:hAnsi="Times New Roman" w:cs="Times New Roman"/>
          <w:lang w:val="vi-VN"/>
        </w:rPr>
        <w:t>:</w:t>
      </w:r>
    </w:p>
    <w:p w14:paraId="092C6459" w14:textId="77777777" w:rsidR="009915A7" w:rsidRPr="00920545" w:rsidRDefault="009915A7" w:rsidP="009915A7">
      <w:pPr>
        <w:pStyle w:val="ListParagraph"/>
        <w:numPr>
          <w:ilvl w:val="0"/>
          <w:numId w:val="3"/>
        </w:numPr>
        <w:spacing w:line="360" w:lineRule="auto"/>
        <w:rPr>
          <w:rFonts w:ascii="Times New Roman" w:hAnsi="Times New Roman" w:cs="Times New Roman"/>
        </w:rPr>
      </w:pPr>
      <w:r w:rsidRPr="00920545">
        <w:rPr>
          <w:rFonts w:ascii="Times New Roman" w:hAnsi="Times New Roman" w:cs="Times New Roman"/>
          <w:lang w:val="vi-VN"/>
        </w:rPr>
        <w:t>Legionella</w:t>
      </w:r>
    </w:p>
    <w:p w14:paraId="071256D8" w14:textId="77777777" w:rsidR="009915A7" w:rsidRPr="00920545" w:rsidRDefault="009915A7" w:rsidP="009915A7">
      <w:pPr>
        <w:pStyle w:val="ListParagraph"/>
        <w:numPr>
          <w:ilvl w:val="0"/>
          <w:numId w:val="3"/>
        </w:numPr>
        <w:spacing w:line="360" w:lineRule="auto"/>
        <w:rPr>
          <w:rFonts w:ascii="Times New Roman" w:hAnsi="Times New Roman" w:cs="Times New Roman"/>
        </w:rPr>
      </w:pPr>
      <w:r w:rsidRPr="00920545">
        <w:rPr>
          <w:rFonts w:ascii="Times New Roman" w:hAnsi="Times New Roman" w:cs="Times New Roman"/>
          <w:lang w:val="vi-VN"/>
        </w:rPr>
        <w:t>Chlamydia pneumoniae</w:t>
      </w:r>
    </w:p>
    <w:p w14:paraId="659A4BE5" w14:textId="77777777" w:rsidR="009915A7" w:rsidRPr="00920545" w:rsidRDefault="009915A7" w:rsidP="009915A7">
      <w:pPr>
        <w:pStyle w:val="ListParagraph"/>
        <w:numPr>
          <w:ilvl w:val="0"/>
          <w:numId w:val="3"/>
        </w:numPr>
        <w:spacing w:line="360" w:lineRule="auto"/>
        <w:rPr>
          <w:rFonts w:ascii="Times New Roman" w:hAnsi="Times New Roman" w:cs="Times New Roman"/>
        </w:rPr>
      </w:pPr>
      <w:r w:rsidRPr="00920545">
        <w:rPr>
          <w:rFonts w:ascii="Times New Roman" w:hAnsi="Times New Roman" w:cs="Times New Roman"/>
          <w:lang w:val="vi-VN"/>
        </w:rPr>
        <w:t>Moraxella catarrhalis</w:t>
      </w:r>
    </w:p>
    <w:p w14:paraId="25B6A5CA" w14:textId="35476097" w:rsidR="009915A7" w:rsidRPr="00116C48" w:rsidRDefault="009915A7" w:rsidP="009915A7">
      <w:pPr>
        <w:spacing w:line="360" w:lineRule="auto"/>
        <w:rPr>
          <w:rFonts w:ascii="Times New Roman" w:hAnsi="Times New Roman" w:cs="Times New Roman"/>
          <w:i/>
          <w:iCs/>
        </w:rPr>
      </w:pPr>
      <w:r w:rsidRPr="00920545">
        <w:rPr>
          <w:rFonts w:ascii="Times New Roman" w:hAnsi="Times New Roman" w:cs="Times New Roman"/>
          <w:i/>
          <w:iCs/>
        </w:rPr>
        <w:t xml:space="preserve">*Vi khuẩn không điển hình: </w:t>
      </w:r>
      <w:r w:rsidRPr="00920545">
        <w:rPr>
          <w:rFonts w:ascii="Times New Roman" w:hAnsi="Times New Roman" w:cs="Times New Roman"/>
          <w:i/>
          <w:iCs/>
          <w:lang w:val="vi-VN"/>
        </w:rPr>
        <w:t>là nhóm vi sinh gây bệnh không chẩn đoán được bằng phương pháp nhuộm Gram và nuôi cấy bình thường</w:t>
      </w:r>
      <w:r w:rsidRPr="00920545">
        <w:rPr>
          <w:rFonts w:ascii="Times New Roman" w:hAnsi="Times New Roman" w:cs="Times New Roman"/>
        </w:rPr>
        <w:t>.</w:t>
      </w:r>
      <w:r w:rsidRPr="00920545">
        <w:rPr>
          <w:rFonts w:ascii="Times New Roman" w:hAnsi="Times New Roman" w:cs="Times New Roman"/>
          <w:i/>
          <w:iCs/>
        </w:rPr>
        <w:t xml:space="preserve"> </w:t>
      </w:r>
    </w:p>
    <w:p w14:paraId="6B02F073" w14:textId="77777777" w:rsidR="009915A7" w:rsidRPr="00920545" w:rsidRDefault="009915A7" w:rsidP="009915A7">
      <w:pPr>
        <w:spacing w:line="360" w:lineRule="auto"/>
        <w:rPr>
          <w:rFonts w:ascii="Times New Roman" w:hAnsi="Times New Roman" w:cs="Times New Roman"/>
          <w:b/>
          <w:bCs/>
        </w:rPr>
      </w:pPr>
      <w:r w:rsidRPr="00920545">
        <w:rPr>
          <w:rFonts w:ascii="Times New Roman" w:hAnsi="Times New Roman" w:cs="Times New Roman"/>
          <w:b/>
          <w:bCs/>
          <w:lang w:val="vi-VN"/>
        </w:rPr>
        <w:t>Điều trị viêm phổi cộng đồng</w:t>
      </w:r>
    </w:p>
    <w:p w14:paraId="6ACF6336" w14:textId="184943A0"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b/>
          <w:bCs/>
        </w:rPr>
        <w:t xml:space="preserve">Sử dụng kháng sinh kinh nghiệm (empiric therapy) điều trị </w:t>
      </w:r>
      <w:r w:rsidR="00C23B24" w:rsidRPr="00920545">
        <w:rPr>
          <w:rFonts w:ascii="Times New Roman" w:hAnsi="Times New Roman" w:cs="Times New Roman"/>
          <w:b/>
          <w:bCs/>
        </w:rPr>
        <w:t>NGOẠI TRÚ</w:t>
      </w:r>
    </w:p>
    <w:p w14:paraId="311DFD23" w14:textId="77777777" w:rsidR="009915A7" w:rsidRPr="00920545" w:rsidRDefault="009915A7" w:rsidP="00902D09">
      <w:pPr>
        <w:spacing w:line="360" w:lineRule="auto"/>
        <w:jc w:val="both"/>
        <w:rPr>
          <w:rFonts w:ascii="Times New Roman" w:hAnsi="Times New Roman" w:cs="Times New Roman"/>
          <w:b/>
          <w:bCs/>
        </w:rPr>
      </w:pPr>
      <w:r w:rsidRPr="00920545">
        <w:rPr>
          <w:rFonts w:ascii="Times New Roman" w:hAnsi="Times New Roman" w:cs="Times New Roman"/>
          <w:b/>
          <w:bCs/>
        </w:rPr>
        <w:t>Nếu bệnh nhân không có bệnh lý nền và không sử dụng kháng sinh trong 3 tháng gần đây:</w:t>
      </w:r>
    </w:p>
    <w:p w14:paraId="6684FE8E"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 xml:space="preserve">Amoxicillin </w:t>
      </w:r>
      <w:r w:rsidRPr="00920545">
        <w:rPr>
          <w:rFonts w:ascii="Times New Roman" w:hAnsi="Times New Roman" w:cs="Times New Roman"/>
          <w:i/>
          <w:iCs/>
        </w:rPr>
        <w:t>(lựa chọn ưu tiên)</w:t>
      </w:r>
      <w:r w:rsidRPr="00920545">
        <w:rPr>
          <w:rFonts w:ascii="Times New Roman" w:hAnsi="Times New Roman" w:cs="Times New Roman"/>
        </w:rPr>
        <w:t>, hoặc</w:t>
      </w:r>
    </w:p>
    <w:p w14:paraId="17267B6F"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 xml:space="preserve">Một thuốc thuộc nhóm Macrolide (azithromycin, clarithromycin), hoặc </w:t>
      </w:r>
    </w:p>
    <w:p w14:paraId="3A5A0FBD"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Doxycycline</w:t>
      </w:r>
    </w:p>
    <w:p w14:paraId="2C1AAB44"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b/>
          <w:bCs/>
        </w:rPr>
        <w:t xml:space="preserve">Nếu bệnh nhân có bệnh lý nền </w:t>
      </w:r>
      <w:r w:rsidRPr="00920545">
        <w:rPr>
          <w:rFonts w:ascii="Times New Roman" w:hAnsi="Times New Roman" w:cs="Times New Roman"/>
        </w:rPr>
        <w:t>(bệnh tim, phổi, gan, thận, đái tháo đường, nghiện rượu, ung thư, suy giảm miễn dịch):</w:t>
      </w:r>
    </w:p>
    <w:p w14:paraId="16290EDF"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 xml:space="preserve">Beta-lactam + Macrolide </w:t>
      </w:r>
      <w:r w:rsidRPr="00920545">
        <w:rPr>
          <w:rFonts w:ascii="Times New Roman" w:hAnsi="Times New Roman" w:cs="Times New Roman"/>
          <w:i/>
          <w:iCs/>
        </w:rPr>
        <w:t>(lựa chọn ưu tiên)</w:t>
      </w:r>
    </w:p>
    <w:p w14:paraId="402C3935"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Beta-lactam ưu tiên: amoxicillin/clavulanate (Augmentin), cefpodoxime, cefuroxime</w:t>
      </w:r>
    </w:p>
    <w:p w14:paraId="7B9B88EE"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Có thể thay thế Macrolide bằng doxycyline.</w:t>
      </w:r>
    </w:p>
    <w:p w14:paraId="18E11B22"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lastRenderedPageBreak/>
        <w:t>Kháng sinh thuộc nhóm Quinolone hô hấp</w:t>
      </w:r>
      <w:r w:rsidRPr="00920545">
        <w:rPr>
          <w:rFonts w:ascii="Times New Roman" w:hAnsi="Times New Roman" w:cs="Times New Roman"/>
          <w:lang w:val="vi-VN"/>
        </w:rPr>
        <w:t>:</w:t>
      </w:r>
      <w:r w:rsidRPr="00920545">
        <w:rPr>
          <w:rFonts w:ascii="Times New Roman" w:hAnsi="Times New Roman" w:cs="Times New Roman"/>
        </w:rPr>
        <w:t xml:space="preserve"> moxifloxacin</w:t>
      </w:r>
      <w:r w:rsidRPr="00920545">
        <w:rPr>
          <w:rFonts w:ascii="Times New Roman" w:hAnsi="Times New Roman" w:cs="Times New Roman"/>
          <w:lang w:val="vi-VN"/>
        </w:rPr>
        <w:t xml:space="preserve">, </w:t>
      </w:r>
      <w:r w:rsidRPr="00920545">
        <w:rPr>
          <w:rFonts w:ascii="Times New Roman" w:hAnsi="Times New Roman" w:cs="Times New Roman"/>
        </w:rPr>
        <w:t>gemifloxacin</w:t>
      </w:r>
      <w:r w:rsidRPr="00920545">
        <w:rPr>
          <w:rFonts w:ascii="Times New Roman" w:hAnsi="Times New Roman" w:cs="Times New Roman"/>
          <w:lang w:val="vi-VN"/>
        </w:rPr>
        <w:t xml:space="preserve">, hoặc </w:t>
      </w:r>
      <w:r w:rsidRPr="00920545">
        <w:rPr>
          <w:rFonts w:ascii="Times New Roman" w:hAnsi="Times New Roman" w:cs="Times New Roman"/>
        </w:rPr>
        <w:t>levofloxacin</w:t>
      </w:r>
    </w:p>
    <w:p w14:paraId="0EDAA6D2" w14:textId="77777777" w:rsidR="009915A7" w:rsidRPr="00920545" w:rsidRDefault="009915A7" w:rsidP="009915A7">
      <w:pPr>
        <w:spacing w:line="360" w:lineRule="auto"/>
        <w:rPr>
          <w:rFonts w:ascii="Times New Roman" w:hAnsi="Times New Roman" w:cs="Times New Roman"/>
          <w:b/>
          <w:bCs/>
          <w:i/>
          <w:iCs/>
          <w:lang w:val="vi-VN"/>
        </w:rPr>
      </w:pPr>
      <w:r w:rsidRPr="00920545">
        <w:rPr>
          <w:rFonts w:ascii="Times New Roman" w:hAnsi="Times New Roman" w:cs="Times New Roman"/>
          <w:b/>
          <w:bCs/>
          <w:i/>
          <w:iCs/>
          <w:lang w:val="vi-VN"/>
        </w:rPr>
        <w:t>Liều dùng của kháng sinh</w:t>
      </w:r>
    </w:p>
    <w:p w14:paraId="753E73FE"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Amoxicillin</w:t>
      </w:r>
      <w:r w:rsidRPr="00920545">
        <w:rPr>
          <w:rFonts w:ascii="Times New Roman" w:hAnsi="Times New Roman" w:cs="Times New Roman"/>
          <w:b/>
          <w:bCs/>
        </w:rPr>
        <w:t xml:space="preserve"> </w:t>
      </w:r>
      <w:r w:rsidRPr="00920545">
        <w:rPr>
          <w:rFonts w:ascii="Times New Roman" w:hAnsi="Times New Roman" w:cs="Times New Roman"/>
        </w:rPr>
        <w:t>1g, 3 lần/ngày</w:t>
      </w:r>
    </w:p>
    <w:p w14:paraId="77F4CFD4"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Azithromycin 500mg/ngày vào ngày 1, sau đó 250mg/ngày</w:t>
      </w:r>
    </w:p>
    <w:p w14:paraId="05D60243"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Clarthromycin 500mg, 2 lần/ngày</w:t>
      </w:r>
    </w:p>
    <w:p w14:paraId="7E217CC2"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Doxycycline 100mg, 2 lần/ngày</w:t>
      </w:r>
    </w:p>
    <w:p w14:paraId="65BC160F"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Amoxicillin/clavulanate (Augmentin) 500mg, 3 lần/ngày hoặc 875mg, 2 lần/ngày</w:t>
      </w:r>
    </w:p>
    <w:p w14:paraId="7BA739C0"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Cefpodoxime 200mg, 2 lần/ngày</w:t>
      </w:r>
    </w:p>
    <w:p w14:paraId="595F8810"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Cefuroxime 500mg, 2 lần/ngày</w:t>
      </w:r>
    </w:p>
    <w:p w14:paraId="40F3BDD5"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Moxifloxacin 400mg/ngày</w:t>
      </w:r>
    </w:p>
    <w:p w14:paraId="61C65D0F"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Gemifloxacin 320mg/ngày</w:t>
      </w:r>
    </w:p>
    <w:p w14:paraId="11ECE9A2"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Levofloxacin 750mg/ngày</w:t>
      </w:r>
    </w:p>
    <w:p w14:paraId="4A0D6443" w14:textId="783A70D5" w:rsidR="009915A7" w:rsidRPr="00920545" w:rsidRDefault="009915A7" w:rsidP="00902D09">
      <w:pPr>
        <w:spacing w:line="360" w:lineRule="auto"/>
        <w:jc w:val="both"/>
        <w:rPr>
          <w:rFonts w:ascii="Times New Roman" w:hAnsi="Times New Roman" w:cs="Times New Roman"/>
        </w:rPr>
      </w:pPr>
      <w:r w:rsidRPr="00920545">
        <w:rPr>
          <w:rFonts w:ascii="Times New Roman" w:hAnsi="Times New Roman" w:cs="Times New Roman"/>
          <w:b/>
          <w:bCs/>
        </w:rPr>
        <w:t xml:space="preserve">Sử dụng kháng sinh kinh nghiệm (empiric therapy) cho điều trị </w:t>
      </w:r>
      <w:r w:rsidR="00C23B24" w:rsidRPr="00920545">
        <w:rPr>
          <w:rFonts w:ascii="Times New Roman" w:hAnsi="Times New Roman" w:cs="Times New Roman"/>
          <w:b/>
          <w:bCs/>
        </w:rPr>
        <w:t>NỘI TRÚ</w:t>
      </w:r>
    </w:p>
    <w:p w14:paraId="7ECC2AEA" w14:textId="77777777" w:rsidR="009915A7" w:rsidRPr="00920545" w:rsidRDefault="009915A7" w:rsidP="009915A7">
      <w:pPr>
        <w:spacing w:line="360" w:lineRule="auto"/>
        <w:rPr>
          <w:rFonts w:ascii="Times New Roman" w:hAnsi="Times New Roman" w:cs="Times New Roman"/>
          <w:b/>
          <w:bCs/>
        </w:rPr>
      </w:pPr>
      <w:r w:rsidRPr="00920545">
        <w:rPr>
          <w:rFonts w:ascii="Times New Roman" w:hAnsi="Times New Roman" w:cs="Times New Roman"/>
          <w:b/>
          <w:bCs/>
        </w:rPr>
        <w:t xml:space="preserve">Nếu bệnh nhân </w:t>
      </w:r>
      <w:r w:rsidRPr="00920545">
        <w:rPr>
          <w:rFonts w:ascii="Times New Roman" w:hAnsi="Times New Roman" w:cs="Times New Roman"/>
          <w:b/>
          <w:bCs/>
          <w:u w:val="single"/>
        </w:rPr>
        <w:t>không</w:t>
      </w:r>
      <w:r w:rsidRPr="00920545">
        <w:rPr>
          <w:rFonts w:ascii="Times New Roman" w:hAnsi="Times New Roman" w:cs="Times New Roman"/>
          <w:b/>
          <w:bCs/>
        </w:rPr>
        <w:t xml:space="preserve"> có nguy cơ nhiễm MRSA hoặc Pseudomonas aeruginosa:</w:t>
      </w:r>
    </w:p>
    <w:p w14:paraId="79974545"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Beta-lactam + Macrolide</w:t>
      </w:r>
      <w:r w:rsidRPr="00920545">
        <w:rPr>
          <w:rFonts w:ascii="Times New Roman" w:hAnsi="Times New Roman" w:cs="Times New Roman"/>
          <w:b/>
          <w:bCs/>
        </w:rPr>
        <w:t xml:space="preserve"> </w:t>
      </w:r>
      <w:r w:rsidRPr="00920545">
        <w:rPr>
          <w:rFonts w:ascii="Times New Roman" w:hAnsi="Times New Roman" w:cs="Times New Roman"/>
          <w:i/>
          <w:iCs/>
        </w:rPr>
        <w:t>(lựa chọn ưu tiên)</w:t>
      </w:r>
      <w:r w:rsidRPr="00920545">
        <w:rPr>
          <w:rFonts w:ascii="Times New Roman" w:hAnsi="Times New Roman" w:cs="Times New Roman"/>
        </w:rPr>
        <w:t xml:space="preserve"> </w:t>
      </w:r>
    </w:p>
    <w:p w14:paraId="3B49686B"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Beta-lactam ưu tiên: ampicillin+sulbactam 1.5-3g Q6h, ceftriaxone 1-2g/ngày, ceftaroline 600mg Q12h</w:t>
      </w:r>
    </w:p>
    <w:p w14:paraId="0A37B08F"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lastRenderedPageBreak/>
        <w:t>Có thể thay thế Macrolide (azithromycin 500mg/ngày, clarithromycin 500mg 2 lần/ngày) bằng doxycycline 100mg 2 lần/ngày.</w:t>
      </w:r>
    </w:p>
    <w:p w14:paraId="157D0FB4" w14:textId="77777777" w:rsidR="009915A7" w:rsidRPr="00920545" w:rsidRDefault="009915A7">
      <w:pPr>
        <w:pStyle w:val="ListParagraph"/>
        <w:numPr>
          <w:ilvl w:val="0"/>
          <w:numId w:val="9"/>
        </w:numPr>
        <w:spacing w:line="360" w:lineRule="auto"/>
        <w:rPr>
          <w:rFonts w:ascii="Times New Roman" w:hAnsi="Times New Roman" w:cs="Times New Roman"/>
          <w:lang w:val="vi-VN"/>
        </w:rPr>
      </w:pPr>
      <w:r w:rsidRPr="00920545">
        <w:rPr>
          <w:rFonts w:ascii="Times New Roman" w:hAnsi="Times New Roman" w:cs="Times New Roman"/>
        </w:rPr>
        <w:t>Kháng sinh thuộc nhóm Quinolone hô hấp</w:t>
      </w:r>
      <w:r w:rsidRPr="00920545">
        <w:rPr>
          <w:rFonts w:ascii="Times New Roman" w:hAnsi="Times New Roman" w:cs="Times New Roman"/>
          <w:lang w:val="vi-VN"/>
        </w:rPr>
        <w:t>:</w:t>
      </w:r>
      <w:r w:rsidRPr="00920545">
        <w:rPr>
          <w:rFonts w:ascii="Times New Roman" w:hAnsi="Times New Roman" w:cs="Times New Roman"/>
        </w:rPr>
        <w:t xml:space="preserve"> moxifloxacin</w:t>
      </w:r>
      <w:r w:rsidRPr="00920545">
        <w:rPr>
          <w:rFonts w:ascii="Times New Roman" w:hAnsi="Times New Roman" w:cs="Times New Roman"/>
          <w:lang w:val="vi-VN"/>
        </w:rPr>
        <w:t xml:space="preserve">, </w:t>
      </w:r>
      <w:r w:rsidRPr="00920545">
        <w:rPr>
          <w:rFonts w:ascii="Times New Roman" w:hAnsi="Times New Roman" w:cs="Times New Roman"/>
        </w:rPr>
        <w:t>gemifloxacin</w:t>
      </w:r>
      <w:r w:rsidRPr="00920545">
        <w:rPr>
          <w:rFonts w:ascii="Times New Roman" w:hAnsi="Times New Roman" w:cs="Times New Roman"/>
          <w:lang w:val="vi-VN"/>
        </w:rPr>
        <w:t xml:space="preserve">, hoặc </w:t>
      </w:r>
      <w:r w:rsidRPr="00920545">
        <w:rPr>
          <w:rFonts w:ascii="Times New Roman" w:hAnsi="Times New Roman" w:cs="Times New Roman"/>
        </w:rPr>
        <w:t>levofloxacin</w:t>
      </w:r>
    </w:p>
    <w:p w14:paraId="79D0373E" w14:textId="77777777" w:rsidR="009915A7" w:rsidRPr="00920545" w:rsidRDefault="009915A7" w:rsidP="00C23B24">
      <w:pPr>
        <w:spacing w:line="360" w:lineRule="auto"/>
        <w:rPr>
          <w:rFonts w:ascii="Times New Roman" w:hAnsi="Times New Roman" w:cs="Times New Roman"/>
          <w:i/>
          <w:iCs/>
        </w:rPr>
      </w:pPr>
      <w:r w:rsidRPr="00920545">
        <w:rPr>
          <w:rFonts w:ascii="Times New Roman" w:hAnsi="Times New Roman" w:cs="Times New Roman"/>
          <w:b/>
          <w:bCs/>
          <w:i/>
          <w:iCs/>
        </w:rPr>
        <w:t>Nguy cơ nhiễm MRSA (methicillin-resistant Staphylococcus aureus)</w:t>
      </w:r>
    </w:p>
    <w:p w14:paraId="43E430F9"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Tiền sử nhiễm MRSA hoặc kết quả cấy mẫu tìm thấy chủng MRSA.</w:t>
      </w:r>
    </w:p>
    <w:p w14:paraId="24378638"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Nhập viện và/hoặc sử dụng kháng sinh đường truyền trong vòng 90 ngày gần đây.</w:t>
      </w:r>
    </w:p>
    <w:p w14:paraId="0124C9F2" w14:textId="77777777" w:rsidR="009915A7" w:rsidRPr="00920545" w:rsidRDefault="009915A7" w:rsidP="009915A7">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Suy giảm miễn dịch.</w:t>
      </w:r>
    </w:p>
    <w:p w14:paraId="448EA8BF" w14:textId="53047E38" w:rsidR="00902D09" w:rsidRPr="00116C48" w:rsidRDefault="009915A7" w:rsidP="00116C48">
      <w:pPr>
        <w:pStyle w:val="ListParagraph"/>
        <w:numPr>
          <w:ilvl w:val="0"/>
          <w:numId w:val="4"/>
        </w:numPr>
        <w:spacing w:line="360" w:lineRule="auto"/>
        <w:rPr>
          <w:rFonts w:ascii="Times New Roman" w:hAnsi="Times New Roman" w:cs="Times New Roman"/>
        </w:rPr>
      </w:pPr>
      <w:r w:rsidRPr="00920545">
        <w:rPr>
          <w:rFonts w:ascii="Times New Roman" w:hAnsi="Times New Roman" w:cs="Times New Roman"/>
        </w:rPr>
        <w:t>Bệnh lý nền suy thận mạn tính.</w:t>
      </w:r>
    </w:p>
    <w:p w14:paraId="2FEC6F65" w14:textId="77777777" w:rsidR="009915A7" w:rsidRPr="00920545" w:rsidRDefault="009915A7" w:rsidP="009915A7">
      <w:pPr>
        <w:spacing w:line="360" w:lineRule="auto"/>
        <w:ind w:firstLine="720"/>
        <w:rPr>
          <w:rFonts w:ascii="Times New Roman" w:hAnsi="Times New Roman" w:cs="Times New Roman"/>
          <w:b/>
          <w:bCs/>
          <w:i/>
          <w:iCs/>
        </w:rPr>
      </w:pPr>
      <w:r w:rsidRPr="00920545">
        <w:rPr>
          <w:rFonts w:ascii="Times New Roman" w:hAnsi="Times New Roman" w:cs="Times New Roman"/>
          <w:b/>
          <w:bCs/>
          <w:i/>
          <w:iCs/>
        </w:rPr>
        <w:t>Nguy cơ nhiễm Pseudomonas aeruginosa</w:t>
      </w:r>
    </w:p>
    <w:p w14:paraId="1C7A3E86" w14:textId="77777777" w:rsidR="009915A7" w:rsidRPr="00920545" w:rsidRDefault="009915A7" w:rsidP="00902D09">
      <w:pPr>
        <w:pStyle w:val="ListParagraph"/>
        <w:numPr>
          <w:ilvl w:val="0"/>
          <w:numId w:val="5"/>
        </w:numPr>
        <w:spacing w:line="360" w:lineRule="auto"/>
        <w:jc w:val="both"/>
        <w:rPr>
          <w:rFonts w:ascii="Times New Roman" w:hAnsi="Times New Roman" w:cs="Times New Roman"/>
        </w:rPr>
      </w:pPr>
      <w:r w:rsidRPr="00920545">
        <w:rPr>
          <w:rFonts w:ascii="Times New Roman" w:hAnsi="Times New Roman" w:cs="Times New Roman"/>
        </w:rPr>
        <w:t>Tiền sử nhiễm Pseudomonas hoặc kết quả cấy mẫu tìm thấy Pseudomonas.</w:t>
      </w:r>
    </w:p>
    <w:p w14:paraId="18BD6370" w14:textId="77777777" w:rsidR="009915A7" w:rsidRPr="00920545" w:rsidRDefault="009915A7" w:rsidP="00902D09">
      <w:pPr>
        <w:pStyle w:val="ListParagraph"/>
        <w:numPr>
          <w:ilvl w:val="0"/>
          <w:numId w:val="5"/>
        </w:numPr>
        <w:spacing w:line="360" w:lineRule="auto"/>
        <w:jc w:val="both"/>
        <w:rPr>
          <w:rFonts w:ascii="Times New Roman" w:hAnsi="Times New Roman" w:cs="Times New Roman"/>
        </w:rPr>
      </w:pPr>
      <w:r w:rsidRPr="00920545">
        <w:rPr>
          <w:rFonts w:ascii="Times New Roman" w:hAnsi="Times New Roman" w:cs="Times New Roman"/>
        </w:rPr>
        <w:t>Nhập viện và sử dụng kháng sinh đường truyền trong vòng 90 ngày gần đây.</w:t>
      </w:r>
    </w:p>
    <w:p w14:paraId="349C817A" w14:textId="77777777" w:rsidR="009915A7" w:rsidRPr="00920545" w:rsidRDefault="009915A7" w:rsidP="00902D09">
      <w:pPr>
        <w:pStyle w:val="ListParagraph"/>
        <w:numPr>
          <w:ilvl w:val="0"/>
          <w:numId w:val="5"/>
        </w:numPr>
        <w:spacing w:line="360" w:lineRule="auto"/>
        <w:jc w:val="both"/>
        <w:rPr>
          <w:rFonts w:ascii="Times New Roman" w:hAnsi="Times New Roman" w:cs="Times New Roman"/>
        </w:rPr>
      </w:pPr>
      <w:r w:rsidRPr="00920545">
        <w:rPr>
          <w:rFonts w:ascii="Times New Roman" w:hAnsi="Times New Roman" w:cs="Times New Roman"/>
        </w:rPr>
        <w:t>Bệnh phổi tắc nghẹn mạn tính (COPD) trở nặng phải dùng kháng sinh, glucocorticoid.</w:t>
      </w:r>
    </w:p>
    <w:p w14:paraId="731FEB3A" w14:textId="77777777" w:rsidR="009915A7" w:rsidRPr="00920545" w:rsidRDefault="009915A7" w:rsidP="00902D09">
      <w:pPr>
        <w:pStyle w:val="ListParagraph"/>
        <w:numPr>
          <w:ilvl w:val="0"/>
          <w:numId w:val="5"/>
        </w:numPr>
        <w:spacing w:line="360" w:lineRule="auto"/>
        <w:jc w:val="both"/>
        <w:rPr>
          <w:rFonts w:ascii="Times New Roman" w:hAnsi="Times New Roman" w:cs="Times New Roman"/>
        </w:rPr>
      </w:pPr>
      <w:r w:rsidRPr="00920545">
        <w:rPr>
          <w:rFonts w:ascii="Times New Roman" w:hAnsi="Times New Roman" w:cs="Times New Roman"/>
        </w:rPr>
        <w:t>Bệnh lý nền về phổi (xơ nang, bệnh giãn phế quản...).</w:t>
      </w:r>
    </w:p>
    <w:p w14:paraId="2A8FFBF8" w14:textId="77777777" w:rsidR="009915A7" w:rsidRPr="00920545" w:rsidRDefault="009915A7" w:rsidP="00902D09">
      <w:pPr>
        <w:pStyle w:val="ListParagraph"/>
        <w:numPr>
          <w:ilvl w:val="0"/>
          <w:numId w:val="5"/>
        </w:numPr>
        <w:spacing w:line="360" w:lineRule="auto"/>
        <w:jc w:val="both"/>
        <w:rPr>
          <w:rFonts w:ascii="Times New Roman" w:hAnsi="Times New Roman" w:cs="Times New Roman"/>
        </w:rPr>
      </w:pPr>
      <w:r w:rsidRPr="00920545">
        <w:rPr>
          <w:rFonts w:ascii="Times New Roman" w:hAnsi="Times New Roman" w:cs="Times New Roman"/>
        </w:rPr>
        <w:t>Suy giảm miễn dịch.</w:t>
      </w:r>
    </w:p>
    <w:p w14:paraId="70C22225" w14:textId="77777777" w:rsidR="009915A7" w:rsidRPr="00920545" w:rsidRDefault="009915A7" w:rsidP="009915A7">
      <w:pPr>
        <w:spacing w:line="360" w:lineRule="auto"/>
        <w:ind w:left="360"/>
        <w:rPr>
          <w:rFonts w:ascii="Times New Roman" w:hAnsi="Times New Roman" w:cs="Times New Roman"/>
          <w:i/>
          <w:iCs/>
        </w:rPr>
      </w:pPr>
      <w:r w:rsidRPr="00920545">
        <w:rPr>
          <w:rFonts w:ascii="Times New Roman" w:hAnsi="Times New Roman" w:cs="Times New Roman"/>
          <w:i/>
          <w:iCs/>
        </w:rPr>
        <w:t>*MRSA: là một loại tụ cầu khuẩn vàng có sức đề kháng với nhiều loại kháng sinh phổ biến =&gt; khó điều trị.</w:t>
      </w:r>
    </w:p>
    <w:p w14:paraId="62A4E977" w14:textId="77777777" w:rsidR="009915A7" w:rsidRPr="00920545" w:rsidRDefault="009915A7" w:rsidP="009915A7">
      <w:pPr>
        <w:spacing w:line="360" w:lineRule="auto"/>
        <w:rPr>
          <w:rFonts w:ascii="Times New Roman" w:hAnsi="Times New Roman" w:cs="Times New Roman"/>
          <w:b/>
          <w:bCs/>
        </w:rPr>
      </w:pPr>
      <w:r w:rsidRPr="00920545">
        <w:rPr>
          <w:rFonts w:ascii="Times New Roman" w:hAnsi="Times New Roman" w:cs="Times New Roman"/>
          <w:b/>
          <w:bCs/>
        </w:rPr>
        <w:lastRenderedPageBreak/>
        <w:t>Nếu bệnh nhân có nguy cơ nhiễm Pseudomonas aeruginosa:</w:t>
      </w:r>
    </w:p>
    <w:p w14:paraId="6B9D562A"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Beta-lactam + ciprofloxacin/levofloxacin, hoặc</w:t>
      </w:r>
    </w:p>
    <w:p w14:paraId="0DFF8498"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Beta-lactam + azithromycin/aminoglycoside</w:t>
      </w:r>
    </w:p>
    <w:p w14:paraId="1E8E6E19"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Piperacillin + tazobactam (Tazocin) 4.5g Q6h</w:t>
      </w:r>
    </w:p>
    <w:p w14:paraId="5922755F"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Cefepime 2g Q8h</w:t>
      </w:r>
    </w:p>
    <w:p w14:paraId="19FD9182"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Ceftazidime 2g Q8h</w:t>
      </w:r>
    </w:p>
    <w:p w14:paraId="2FC3F375"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Aztreonam 2g Q8h</w:t>
      </w:r>
    </w:p>
    <w:p w14:paraId="0B5F9112"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Meropenem 1g Q8h</w:t>
      </w:r>
    </w:p>
    <w:p w14:paraId="6C4D108A" w14:textId="77777777" w:rsidR="009915A7" w:rsidRPr="00920545" w:rsidRDefault="009915A7" w:rsidP="009915A7">
      <w:pPr>
        <w:spacing w:line="360" w:lineRule="auto"/>
        <w:ind w:left="720"/>
        <w:rPr>
          <w:rFonts w:ascii="Times New Roman" w:hAnsi="Times New Roman" w:cs="Times New Roman"/>
        </w:rPr>
      </w:pPr>
      <w:r w:rsidRPr="00920545">
        <w:rPr>
          <w:rFonts w:ascii="Times New Roman" w:hAnsi="Times New Roman" w:cs="Times New Roman"/>
        </w:rPr>
        <w:t>Imipenem 500mg Q6h</w:t>
      </w:r>
    </w:p>
    <w:p w14:paraId="63807664"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b/>
          <w:bCs/>
        </w:rPr>
        <w:t>Nếu bệnh nhân có nguy cơ nhiễm MRSA</w:t>
      </w:r>
      <w:r w:rsidRPr="00920545">
        <w:rPr>
          <w:rFonts w:ascii="Times New Roman" w:hAnsi="Times New Roman" w:cs="Times New Roman"/>
        </w:rPr>
        <w:t>: + vancomycin hoặc linezolid.</w:t>
      </w:r>
    </w:p>
    <w:p w14:paraId="524AC8B2"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Vancomycin 15mg/kg Q12h, hoặc</w:t>
      </w:r>
    </w:p>
    <w:p w14:paraId="1A0243DC" w14:textId="77777777" w:rsidR="009915A7" w:rsidRPr="00920545" w:rsidRDefault="009915A7">
      <w:pPr>
        <w:pStyle w:val="ListParagraph"/>
        <w:numPr>
          <w:ilvl w:val="0"/>
          <w:numId w:val="9"/>
        </w:numPr>
        <w:spacing w:line="360" w:lineRule="auto"/>
        <w:rPr>
          <w:rFonts w:ascii="Times New Roman" w:hAnsi="Times New Roman" w:cs="Times New Roman"/>
        </w:rPr>
      </w:pPr>
      <w:r w:rsidRPr="00920545">
        <w:rPr>
          <w:rFonts w:ascii="Times New Roman" w:hAnsi="Times New Roman" w:cs="Times New Roman"/>
        </w:rPr>
        <w:t>Linezolid 600mg Q12h</w:t>
      </w:r>
    </w:p>
    <w:p w14:paraId="63F217AD" w14:textId="51778453"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b/>
          <w:bCs/>
        </w:rPr>
        <w:t>Pathogen-directed therapy</w:t>
      </w:r>
    </w:p>
    <w:p w14:paraId="59832FFF"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rPr>
        <w:t>Một khi vi khuẩn gây ra bệnh viêm phổi đuợc xác định sau khi thực hiện cấy mẫu vi sinh, kháng sinh điều trị nên đánh vào vi khuẩn gây bệnh đó. Phương pháp điều trị này được gọi là chọn kháng sinh theo từng căn nguyên vi sinh (pathogen-directed therapy).</w:t>
      </w:r>
    </w:p>
    <w:p w14:paraId="18D535E9" w14:textId="77777777" w:rsidR="009915A7" w:rsidRPr="00920545" w:rsidRDefault="009915A7" w:rsidP="00C045F7">
      <w:pPr>
        <w:spacing w:line="360" w:lineRule="auto"/>
        <w:jc w:val="center"/>
        <w:rPr>
          <w:rFonts w:ascii="Times New Roman" w:hAnsi="Times New Roman" w:cs="Times New Roman"/>
        </w:rPr>
      </w:pPr>
      <w:r w:rsidRPr="00920545">
        <w:rPr>
          <w:rFonts w:ascii="Times New Roman" w:hAnsi="Times New Roman" w:cs="Times New Roman"/>
          <w:noProof/>
        </w:rPr>
        <w:lastRenderedPageBreak/>
        <w:drawing>
          <wp:inline distT="0" distB="0" distL="0" distR="0" wp14:anchorId="152DF97A" wp14:editId="6AA1636C">
            <wp:extent cx="4335780" cy="4452738"/>
            <wp:effectExtent l="0" t="0" r="7620" b="5080"/>
            <wp:docPr id="16" name="Picture 3" descr="A screenshot of a cell phone&#10;&#10;Description automatically generated">
              <a:extLst xmlns:a="http://schemas.openxmlformats.org/drawingml/2006/main">
                <a:ext uri="{FF2B5EF4-FFF2-40B4-BE49-F238E27FC236}">
                  <a16:creationId xmlns:a16="http://schemas.microsoft.com/office/drawing/2014/main" id="{F00A2A98-081C-FA4B-9AE4-9F9BA11E0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F00A2A98-081C-FA4B-9AE4-9F9BA11E07A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3048" cy="4460202"/>
                    </a:xfrm>
                    <a:prstGeom prst="rect">
                      <a:avLst/>
                    </a:prstGeom>
                  </pic:spPr>
                </pic:pic>
              </a:graphicData>
            </a:graphic>
          </wp:inline>
        </w:drawing>
      </w:r>
    </w:p>
    <w:p w14:paraId="4681F12E" w14:textId="77777777" w:rsidR="009915A7" w:rsidRPr="00920545" w:rsidRDefault="009915A7" w:rsidP="00C045F7">
      <w:pPr>
        <w:spacing w:after="120" w:line="360" w:lineRule="auto"/>
        <w:rPr>
          <w:rFonts w:ascii="Times New Roman" w:hAnsi="Times New Roman" w:cs="Times New Roman"/>
          <w:b/>
          <w:bCs/>
        </w:rPr>
      </w:pPr>
      <w:r w:rsidRPr="00920545">
        <w:rPr>
          <w:rFonts w:ascii="Times New Roman" w:hAnsi="Times New Roman" w:cs="Times New Roman"/>
          <w:b/>
          <w:bCs/>
        </w:rPr>
        <w:t>Thời gian điều trị</w:t>
      </w:r>
    </w:p>
    <w:p w14:paraId="020E3AC5" w14:textId="77777777" w:rsidR="009915A7" w:rsidRPr="00920545" w:rsidRDefault="009915A7" w:rsidP="00C045F7">
      <w:pPr>
        <w:spacing w:after="0" w:line="360" w:lineRule="auto"/>
        <w:rPr>
          <w:rFonts w:ascii="Times New Roman" w:hAnsi="Times New Roman" w:cs="Times New Roman"/>
        </w:rPr>
      </w:pPr>
      <w:r w:rsidRPr="00920545">
        <w:rPr>
          <w:rFonts w:ascii="Times New Roman" w:hAnsi="Times New Roman" w:cs="Times New Roman"/>
        </w:rPr>
        <w:t xml:space="preserve">Hầu hết bệnh nhân nhẹ và trung bình đều có thể điều trị bằng thuốc uống. </w:t>
      </w:r>
    </w:p>
    <w:p w14:paraId="76F14EDC" w14:textId="77777777" w:rsidR="009915A7" w:rsidRPr="00920545" w:rsidRDefault="009915A7" w:rsidP="00C045F7">
      <w:pPr>
        <w:spacing w:after="0" w:line="360" w:lineRule="auto"/>
        <w:rPr>
          <w:rFonts w:ascii="Times New Roman" w:hAnsi="Times New Roman" w:cs="Times New Roman"/>
        </w:rPr>
      </w:pPr>
      <w:r w:rsidRPr="00920545">
        <w:rPr>
          <w:rFonts w:ascii="Times New Roman" w:hAnsi="Times New Roman" w:cs="Times New Roman"/>
        </w:rPr>
        <w:t>Bệnh nhân nặng nên khởi đầu điều trị ngay bằng tĩnh mạch và chuyển thuốc uống khi có các dấu hiệu bình phục:</w:t>
      </w:r>
    </w:p>
    <w:p w14:paraId="226B5014" w14:textId="77777777" w:rsidR="009915A7" w:rsidRPr="00920545" w:rsidRDefault="009915A7">
      <w:pPr>
        <w:pStyle w:val="ListParagraph"/>
        <w:numPr>
          <w:ilvl w:val="0"/>
          <w:numId w:val="7"/>
        </w:numPr>
        <w:spacing w:after="120" w:line="360" w:lineRule="auto"/>
        <w:rPr>
          <w:rFonts w:ascii="Times New Roman" w:hAnsi="Times New Roman" w:cs="Times New Roman"/>
        </w:rPr>
      </w:pPr>
      <w:r w:rsidRPr="00920545">
        <w:rPr>
          <w:rFonts w:ascii="Times New Roman" w:hAnsi="Times New Roman" w:cs="Times New Roman"/>
          <w:lang w:val="vi-VN"/>
        </w:rPr>
        <w:t>Giảm sốt trên 24 giờ</w:t>
      </w:r>
    </w:p>
    <w:p w14:paraId="09EBC6F1"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Tỉnh táo và tiếp xúc tốt hơn</w:t>
      </w:r>
    </w:p>
    <w:p w14:paraId="353BBD74"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Mạch &lt;</w:t>
      </w:r>
      <w:r w:rsidRPr="00920545">
        <w:rPr>
          <w:rFonts w:ascii="Times New Roman" w:hAnsi="Times New Roman" w:cs="Times New Roman"/>
        </w:rPr>
        <w:t xml:space="preserve"> </w:t>
      </w:r>
      <w:r w:rsidRPr="00920545">
        <w:rPr>
          <w:rFonts w:ascii="Times New Roman" w:hAnsi="Times New Roman" w:cs="Times New Roman"/>
          <w:lang w:val="vi-VN"/>
        </w:rPr>
        <w:t>100 lần/phút</w:t>
      </w:r>
    </w:p>
    <w:p w14:paraId="4FDFE3EE"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lastRenderedPageBreak/>
        <w:t>Nhịp thở giảm</w:t>
      </w:r>
    </w:p>
    <w:p w14:paraId="5B3804AA"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Biểu hiện đủ nước lâm sàng và uống được</w:t>
      </w:r>
    </w:p>
    <w:p w14:paraId="0F17DA7B"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Giảm huyết áp hồi phục</w:t>
      </w:r>
    </w:p>
    <w:p w14:paraId="212569AA"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Không giảm oxy máu</w:t>
      </w:r>
    </w:p>
    <w:p w14:paraId="33537573"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Bạch cầu máu cải thiện</w:t>
      </w:r>
    </w:p>
    <w:p w14:paraId="23CD9CB0" w14:textId="77777777" w:rsidR="009915A7" w:rsidRPr="00920545" w:rsidRDefault="009915A7">
      <w:pPr>
        <w:pStyle w:val="ListParagraph"/>
        <w:numPr>
          <w:ilvl w:val="0"/>
          <w:numId w:val="7"/>
        </w:numPr>
        <w:spacing w:line="360" w:lineRule="auto"/>
        <w:rPr>
          <w:rFonts w:ascii="Times New Roman" w:hAnsi="Times New Roman" w:cs="Times New Roman"/>
        </w:rPr>
      </w:pPr>
      <w:r w:rsidRPr="00920545">
        <w:rPr>
          <w:rFonts w:ascii="Times New Roman" w:hAnsi="Times New Roman" w:cs="Times New Roman"/>
          <w:lang w:val="vi-VN"/>
        </w:rPr>
        <w:t>Cấy máu (-)</w:t>
      </w:r>
    </w:p>
    <w:p w14:paraId="2200D299" w14:textId="77777777" w:rsidR="009915A7" w:rsidRPr="00920545" w:rsidRDefault="009915A7">
      <w:pPr>
        <w:pStyle w:val="ListParagraph"/>
        <w:numPr>
          <w:ilvl w:val="0"/>
          <w:numId w:val="7"/>
        </w:numPr>
        <w:spacing w:line="360" w:lineRule="auto"/>
        <w:rPr>
          <w:rFonts w:ascii="Times New Roman" w:hAnsi="Times New Roman" w:cs="Times New Roman"/>
          <w:lang w:val="vi-VN"/>
        </w:rPr>
      </w:pPr>
      <w:r w:rsidRPr="00920545">
        <w:rPr>
          <w:rFonts w:ascii="Times New Roman" w:hAnsi="Times New Roman" w:cs="Times New Roman"/>
          <w:lang w:val="vi-VN"/>
        </w:rPr>
        <w:t>Không có bằng chứng nhiễm </w:t>
      </w:r>
      <w:r w:rsidRPr="00920545">
        <w:rPr>
          <w:rFonts w:ascii="Times New Roman" w:hAnsi="Times New Roman" w:cs="Times New Roman"/>
          <w:i/>
          <w:iCs/>
          <w:lang w:val="vi-VN"/>
        </w:rPr>
        <w:t>Legionella, Staphylococcus</w:t>
      </w:r>
      <w:r w:rsidRPr="00920545">
        <w:rPr>
          <w:rFonts w:ascii="Times New Roman" w:hAnsi="Times New Roman" w:cs="Times New Roman"/>
          <w:lang w:val="vi-VN"/>
        </w:rPr>
        <w:t>, trực khuẩn đường ruột Gram(-)</w:t>
      </w:r>
    </w:p>
    <w:p w14:paraId="149BF613" w14:textId="77777777" w:rsidR="009915A7" w:rsidRPr="00920545" w:rsidRDefault="009915A7" w:rsidP="00C045F7">
      <w:pPr>
        <w:spacing w:after="0" w:line="360" w:lineRule="auto"/>
        <w:rPr>
          <w:rFonts w:ascii="Times New Roman" w:hAnsi="Times New Roman" w:cs="Times New Roman"/>
        </w:rPr>
      </w:pPr>
      <w:r w:rsidRPr="00920545">
        <w:rPr>
          <w:rFonts w:ascii="Times New Roman" w:hAnsi="Times New Roman" w:cs="Times New Roman"/>
        </w:rPr>
        <w:t>Thời gian điều trị viêm phổi cộng đồng: 5 – 7 ngày.</w:t>
      </w:r>
    </w:p>
    <w:p w14:paraId="3E3BFD1C" w14:textId="77777777" w:rsidR="009915A7" w:rsidRPr="00920545" w:rsidRDefault="009915A7" w:rsidP="009915A7">
      <w:pPr>
        <w:spacing w:line="360" w:lineRule="auto"/>
        <w:rPr>
          <w:rFonts w:ascii="Times New Roman" w:hAnsi="Times New Roman" w:cs="Times New Roman"/>
        </w:rPr>
      </w:pPr>
      <w:r w:rsidRPr="00920545">
        <w:rPr>
          <w:rFonts w:ascii="Times New Roman" w:hAnsi="Times New Roman" w:cs="Times New Roman"/>
        </w:rPr>
        <w:t>Mục tiêu điều trị: Không còn sốt và lâm sàng ổn định ít nhất 48 tiếng và trong vòng ít nhất 5 ngày.</w:t>
      </w:r>
    </w:p>
    <w:p w14:paraId="1E69FC95" w14:textId="77777777" w:rsidR="009915A7" w:rsidRPr="00920545" w:rsidRDefault="009915A7" w:rsidP="00C045F7">
      <w:pPr>
        <w:spacing w:after="0" w:line="360" w:lineRule="auto"/>
        <w:rPr>
          <w:rFonts w:ascii="Times New Roman" w:hAnsi="Times New Roman" w:cs="Times New Roman"/>
        </w:rPr>
      </w:pPr>
      <w:r w:rsidRPr="00920545">
        <w:rPr>
          <w:rFonts w:ascii="Times New Roman" w:hAnsi="Times New Roman" w:cs="Times New Roman"/>
        </w:rPr>
        <w:t xml:space="preserve">Có thể điều trị lâu hơn (7 - 10 ngày) nếu bệnh nhân có: </w:t>
      </w:r>
    </w:p>
    <w:p w14:paraId="630B98B3" w14:textId="77777777" w:rsidR="009915A7" w:rsidRPr="00920545" w:rsidRDefault="009915A7">
      <w:pPr>
        <w:pStyle w:val="ListParagraph"/>
        <w:numPr>
          <w:ilvl w:val="0"/>
          <w:numId w:val="8"/>
        </w:numPr>
        <w:spacing w:line="360" w:lineRule="auto"/>
        <w:ind w:left="284" w:hanging="284"/>
        <w:rPr>
          <w:rFonts w:ascii="Times New Roman" w:hAnsi="Times New Roman" w:cs="Times New Roman"/>
        </w:rPr>
      </w:pPr>
      <w:r w:rsidRPr="00920545">
        <w:rPr>
          <w:rFonts w:ascii="Times New Roman" w:hAnsi="Times New Roman" w:cs="Times New Roman"/>
        </w:rPr>
        <w:t>Viêm màng não, viêm màng tim, hoặc các nhiễm trùng sâu khác</w:t>
      </w:r>
    </w:p>
    <w:p w14:paraId="4EEDEA30" w14:textId="77777777" w:rsidR="009915A7" w:rsidRPr="00920545" w:rsidRDefault="009915A7">
      <w:pPr>
        <w:pStyle w:val="ListParagraph"/>
        <w:numPr>
          <w:ilvl w:val="0"/>
          <w:numId w:val="8"/>
        </w:numPr>
        <w:spacing w:line="360" w:lineRule="auto"/>
        <w:ind w:left="284" w:hanging="284"/>
        <w:rPr>
          <w:rFonts w:ascii="Times New Roman" w:hAnsi="Times New Roman" w:cs="Times New Roman"/>
        </w:rPr>
      </w:pPr>
      <w:r w:rsidRPr="00920545">
        <w:rPr>
          <w:rFonts w:ascii="Times New Roman" w:hAnsi="Times New Roman" w:cs="Times New Roman"/>
        </w:rPr>
        <w:t>Nhiễm trùng các vi khuẩn hiếm gặp, như Burkholderia pseudomallei, Mycobacterium tuberculosis, hoặc endemic fungi.</w:t>
      </w:r>
    </w:p>
    <w:p w14:paraId="183E0124" w14:textId="112D9AB9" w:rsidR="009915A7" w:rsidRPr="005F4F98" w:rsidRDefault="009915A7" w:rsidP="0096018A">
      <w:pPr>
        <w:spacing w:after="0" w:line="360" w:lineRule="auto"/>
        <w:rPr>
          <w:rFonts w:ascii="Times New Roman" w:hAnsi="Times New Roman" w:cs="Times New Roman"/>
          <w:b/>
          <w:bCs/>
          <w:i/>
          <w:iCs/>
          <w:lang w:val="vi-VN"/>
        </w:rPr>
      </w:pPr>
      <w:r w:rsidRPr="005F4F98">
        <w:rPr>
          <w:rFonts w:ascii="Times New Roman" w:hAnsi="Times New Roman" w:cs="Times New Roman"/>
          <w:b/>
          <w:bCs/>
          <w:i/>
          <w:iCs/>
          <w:lang w:val="vi-VN"/>
        </w:rPr>
        <w:t>Nguồn tham khảo</w:t>
      </w:r>
    </w:p>
    <w:p w14:paraId="30C46255" w14:textId="23DBA8BC" w:rsidR="00265AB0" w:rsidRPr="00116C48" w:rsidRDefault="009915A7" w:rsidP="0096018A">
      <w:pPr>
        <w:numPr>
          <w:ilvl w:val="0"/>
          <w:numId w:val="1"/>
        </w:numPr>
        <w:spacing w:after="0" w:line="360" w:lineRule="auto"/>
        <w:rPr>
          <w:rFonts w:ascii="Times New Roman" w:hAnsi="Times New Roman" w:cs="Times New Roman"/>
        </w:rPr>
      </w:pPr>
      <w:r w:rsidRPr="00116C48">
        <w:rPr>
          <w:rFonts w:ascii="Times New Roman" w:hAnsi="Times New Roman" w:cs="Times New Roman"/>
        </w:rPr>
        <w:t xml:space="preserve">IDSA/ATS (Infectious Diseases Society of America/ American Thoracic Society) Guideline 2007 &amp; 2019.Risk factors for CAP caused by MRSA and Pseudomonas. UpToDate. </w:t>
      </w:r>
      <w:hyperlink r:id="rId19" w:history="1">
        <w:r w:rsidRPr="00116C48">
          <w:rPr>
            <w:rStyle w:val="Hyperlink"/>
            <w:rFonts w:ascii="Times New Roman" w:hAnsi="Times New Roman" w:cs="Times New Roman"/>
            <w:color w:val="auto"/>
          </w:rPr>
          <w:t>https://www.uptodate.com/contents/image?imageKey=ID%2F118967&amp;topicKey=ID%2F7027&amp;source=see_link</w:t>
        </w:r>
      </w:hyperlink>
      <w:r w:rsidRPr="00116C48">
        <w:rPr>
          <w:rFonts w:ascii="Times New Roman" w:hAnsi="Times New Roman" w:cs="Times New Roman"/>
        </w:rPr>
        <w:t xml:space="preserve"> (accessed Aug 4</w:t>
      </w:r>
      <w:r w:rsidRPr="00116C48">
        <w:rPr>
          <w:rFonts w:ascii="Times New Roman" w:hAnsi="Times New Roman" w:cs="Times New Roman"/>
          <w:vertAlign w:val="superscript"/>
        </w:rPr>
        <w:t>th</w:t>
      </w:r>
      <w:r w:rsidRPr="00116C48">
        <w:rPr>
          <w:rFonts w:ascii="Times New Roman" w:hAnsi="Times New Roman" w:cs="Times New Roman"/>
        </w:rPr>
        <w:t>, 2020).</w:t>
      </w:r>
    </w:p>
    <w:sectPr w:rsidR="00265AB0" w:rsidRPr="00116C48" w:rsidSect="002221C5">
      <w:footerReference w:type="default" r:id="rId20"/>
      <w:pgSz w:w="7920" w:h="12240" w:orient="landscape"/>
      <w:pgMar w:top="568" w:right="567" w:bottom="144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7D828" w14:textId="77777777" w:rsidR="00F207EB" w:rsidRDefault="00F207EB" w:rsidP="00867904">
      <w:pPr>
        <w:spacing w:after="0" w:line="240" w:lineRule="auto"/>
      </w:pPr>
      <w:r>
        <w:separator/>
      </w:r>
    </w:p>
  </w:endnote>
  <w:endnote w:type="continuationSeparator" w:id="0">
    <w:p w14:paraId="02E09C94" w14:textId="77777777" w:rsidR="00F207EB" w:rsidRDefault="00F207EB" w:rsidP="00867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363456"/>
      <w:docPartObj>
        <w:docPartGallery w:val="Page Numbers (Bottom of Page)"/>
        <w:docPartUnique/>
      </w:docPartObj>
    </w:sdtPr>
    <w:sdtEndPr>
      <w:rPr>
        <w:noProof/>
      </w:rPr>
    </w:sdtEndPr>
    <w:sdtContent>
      <w:p w14:paraId="432DBFD5" w14:textId="77777777" w:rsidR="009915A7" w:rsidRDefault="009915A7" w:rsidP="00000028">
        <w:pPr>
          <w:pStyle w:val="Footer"/>
          <w:jc w:val="center"/>
        </w:pPr>
        <w:r>
          <w:fldChar w:fldCharType="begin"/>
        </w:r>
        <w:r>
          <w:instrText xml:space="preserve"> PAGE   \* MERGEFORMAT </w:instrText>
        </w:r>
        <w:r>
          <w:fldChar w:fldCharType="separate"/>
        </w:r>
        <w:r w:rsidR="00D30D45">
          <w:rPr>
            <w:noProof/>
          </w:rPr>
          <w:t>2</w:t>
        </w:r>
        <w:r>
          <w:rPr>
            <w:noProof/>
          </w:rPr>
          <w:fldChar w:fldCharType="end"/>
        </w:r>
      </w:p>
    </w:sdtContent>
  </w:sdt>
  <w:p w14:paraId="4D251DE1" w14:textId="77777777" w:rsidR="009915A7" w:rsidRDefault="00991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6E8CB" w14:textId="77777777" w:rsidR="00F207EB" w:rsidRDefault="00F207EB" w:rsidP="00867904">
      <w:pPr>
        <w:spacing w:after="0" w:line="240" w:lineRule="auto"/>
      </w:pPr>
      <w:r>
        <w:separator/>
      </w:r>
    </w:p>
  </w:footnote>
  <w:footnote w:type="continuationSeparator" w:id="0">
    <w:p w14:paraId="63B8C014" w14:textId="77777777" w:rsidR="00F207EB" w:rsidRDefault="00F207EB" w:rsidP="00867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4D7E"/>
    <w:multiLevelType w:val="hybridMultilevel"/>
    <w:tmpl w:val="3726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02242"/>
    <w:multiLevelType w:val="hybridMultilevel"/>
    <w:tmpl w:val="FBE62D8C"/>
    <w:lvl w:ilvl="0" w:tplc="4B88F22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2337E"/>
    <w:multiLevelType w:val="multilevel"/>
    <w:tmpl w:val="680A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9202D"/>
    <w:multiLevelType w:val="multilevel"/>
    <w:tmpl w:val="186E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132FF"/>
    <w:multiLevelType w:val="hybridMultilevel"/>
    <w:tmpl w:val="31B8C62E"/>
    <w:lvl w:ilvl="0" w:tplc="628C0844">
      <w:start w:val="1"/>
      <w:numFmt w:val="decimal"/>
      <w:lvlText w:val="%1."/>
      <w:lvlJc w:val="left"/>
      <w:pPr>
        <w:tabs>
          <w:tab w:val="num" w:pos="720"/>
        </w:tabs>
        <w:ind w:left="720" w:hanging="360"/>
      </w:pPr>
    </w:lvl>
    <w:lvl w:ilvl="1" w:tplc="7B086364" w:tentative="1">
      <w:start w:val="1"/>
      <w:numFmt w:val="decimal"/>
      <w:lvlText w:val="%2."/>
      <w:lvlJc w:val="left"/>
      <w:pPr>
        <w:tabs>
          <w:tab w:val="num" w:pos="1440"/>
        </w:tabs>
        <w:ind w:left="1440" w:hanging="360"/>
      </w:pPr>
    </w:lvl>
    <w:lvl w:ilvl="2" w:tplc="70F8534C" w:tentative="1">
      <w:start w:val="1"/>
      <w:numFmt w:val="decimal"/>
      <w:lvlText w:val="%3."/>
      <w:lvlJc w:val="left"/>
      <w:pPr>
        <w:tabs>
          <w:tab w:val="num" w:pos="2160"/>
        </w:tabs>
        <w:ind w:left="2160" w:hanging="360"/>
      </w:pPr>
    </w:lvl>
    <w:lvl w:ilvl="3" w:tplc="FD4023D6" w:tentative="1">
      <w:start w:val="1"/>
      <w:numFmt w:val="decimal"/>
      <w:lvlText w:val="%4."/>
      <w:lvlJc w:val="left"/>
      <w:pPr>
        <w:tabs>
          <w:tab w:val="num" w:pos="2880"/>
        </w:tabs>
        <w:ind w:left="2880" w:hanging="360"/>
      </w:pPr>
    </w:lvl>
    <w:lvl w:ilvl="4" w:tplc="3B3CD53C" w:tentative="1">
      <w:start w:val="1"/>
      <w:numFmt w:val="decimal"/>
      <w:lvlText w:val="%5."/>
      <w:lvlJc w:val="left"/>
      <w:pPr>
        <w:tabs>
          <w:tab w:val="num" w:pos="3600"/>
        </w:tabs>
        <w:ind w:left="3600" w:hanging="360"/>
      </w:pPr>
    </w:lvl>
    <w:lvl w:ilvl="5" w:tplc="0AC81D54" w:tentative="1">
      <w:start w:val="1"/>
      <w:numFmt w:val="decimal"/>
      <w:lvlText w:val="%6."/>
      <w:lvlJc w:val="left"/>
      <w:pPr>
        <w:tabs>
          <w:tab w:val="num" w:pos="4320"/>
        </w:tabs>
        <w:ind w:left="4320" w:hanging="360"/>
      </w:pPr>
    </w:lvl>
    <w:lvl w:ilvl="6" w:tplc="A9C4762E" w:tentative="1">
      <w:start w:val="1"/>
      <w:numFmt w:val="decimal"/>
      <w:lvlText w:val="%7."/>
      <w:lvlJc w:val="left"/>
      <w:pPr>
        <w:tabs>
          <w:tab w:val="num" w:pos="5040"/>
        </w:tabs>
        <w:ind w:left="5040" w:hanging="360"/>
      </w:pPr>
    </w:lvl>
    <w:lvl w:ilvl="7" w:tplc="2932ADCC" w:tentative="1">
      <w:start w:val="1"/>
      <w:numFmt w:val="decimal"/>
      <w:lvlText w:val="%8."/>
      <w:lvlJc w:val="left"/>
      <w:pPr>
        <w:tabs>
          <w:tab w:val="num" w:pos="5760"/>
        </w:tabs>
        <w:ind w:left="5760" w:hanging="360"/>
      </w:pPr>
    </w:lvl>
    <w:lvl w:ilvl="8" w:tplc="05DC16A6" w:tentative="1">
      <w:start w:val="1"/>
      <w:numFmt w:val="decimal"/>
      <w:lvlText w:val="%9."/>
      <w:lvlJc w:val="left"/>
      <w:pPr>
        <w:tabs>
          <w:tab w:val="num" w:pos="6480"/>
        </w:tabs>
        <w:ind w:left="6480" w:hanging="360"/>
      </w:pPr>
    </w:lvl>
  </w:abstractNum>
  <w:abstractNum w:abstractNumId="5" w15:restartNumberingAfterBreak="0">
    <w:nsid w:val="22166190"/>
    <w:multiLevelType w:val="hybridMultilevel"/>
    <w:tmpl w:val="F1C0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C52E6"/>
    <w:multiLevelType w:val="hybridMultilevel"/>
    <w:tmpl w:val="30FE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A2943"/>
    <w:multiLevelType w:val="hybridMultilevel"/>
    <w:tmpl w:val="6518A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F0AF4"/>
    <w:multiLevelType w:val="hybridMultilevel"/>
    <w:tmpl w:val="A3686DAE"/>
    <w:lvl w:ilvl="0" w:tplc="4AE2585C">
      <w:start w:val="1"/>
      <w:numFmt w:val="decimal"/>
      <w:lvlText w:val="%1."/>
      <w:lvlJc w:val="left"/>
      <w:pPr>
        <w:tabs>
          <w:tab w:val="num" w:pos="720"/>
        </w:tabs>
        <w:ind w:left="720" w:hanging="360"/>
      </w:pPr>
    </w:lvl>
    <w:lvl w:ilvl="1" w:tplc="1A9E7F2C" w:tentative="1">
      <w:start w:val="1"/>
      <w:numFmt w:val="decimal"/>
      <w:lvlText w:val="%2."/>
      <w:lvlJc w:val="left"/>
      <w:pPr>
        <w:tabs>
          <w:tab w:val="num" w:pos="1440"/>
        </w:tabs>
        <w:ind w:left="1440" w:hanging="360"/>
      </w:pPr>
    </w:lvl>
    <w:lvl w:ilvl="2" w:tplc="2AF68D3A" w:tentative="1">
      <w:start w:val="1"/>
      <w:numFmt w:val="decimal"/>
      <w:lvlText w:val="%3."/>
      <w:lvlJc w:val="left"/>
      <w:pPr>
        <w:tabs>
          <w:tab w:val="num" w:pos="2160"/>
        </w:tabs>
        <w:ind w:left="2160" w:hanging="360"/>
      </w:pPr>
    </w:lvl>
    <w:lvl w:ilvl="3" w:tplc="7B18B86C" w:tentative="1">
      <w:start w:val="1"/>
      <w:numFmt w:val="decimal"/>
      <w:lvlText w:val="%4."/>
      <w:lvlJc w:val="left"/>
      <w:pPr>
        <w:tabs>
          <w:tab w:val="num" w:pos="2880"/>
        </w:tabs>
        <w:ind w:left="2880" w:hanging="360"/>
      </w:pPr>
    </w:lvl>
    <w:lvl w:ilvl="4" w:tplc="833AB5C4" w:tentative="1">
      <w:start w:val="1"/>
      <w:numFmt w:val="decimal"/>
      <w:lvlText w:val="%5."/>
      <w:lvlJc w:val="left"/>
      <w:pPr>
        <w:tabs>
          <w:tab w:val="num" w:pos="3600"/>
        </w:tabs>
        <w:ind w:left="3600" w:hanging="360"/>
      </w:pPr>
    </w:lvl>
    <w:lvl w:ilvl="5" w:tplc="AB4E837A" w:tentative="1">
      <w:start w:val="1"/>
      <w:numFmt w:val="decimal"/>
      <w:lvlText w:val="%6."/>
      <w:lvlJc w:val="left"/>
      <w:pPr>
        <w:tabs>
          <w:tab w:val="num" w:pos="4320"/>
        </w:tabs>
        <w:ind w:left="4320" w:hanging="360"/>
      </w:pPr>
    </w:lvl>
    <w:lvl w:ilvl="6" w:tplc="715C546C" w:tentative="1">
      <w:start w:val="1"/>
      <w:numFmt w:val="decimal"/>
      <w:lvlText w:val="%7."/>
      <w:lvlJc w:val="left"/>
      <w:pPr>
        <w:tabs>
          <w:tab w:val="num" w:pos="5040"/>
        </w:tabs>
        <w:ind w:left="5040" w:hanging="360"/>
      </w:pPr>
    </w:lvl>
    <w:lvl w:ilvl="7" w:tplc="0E5C1AE6" w:tentative="1">
      <w:start w:val="1"/>
      <w:numFmt w:val="decimal"/>
      <w:lvlText w:val="%8."/>
      <w:lvlJc w:val="left"/>
      <w:pPr>
        <w:tabs>
          <w:tab w:val="num" w:pos="5760"/>
        </w:tabs>
        <w:ind w:left="5760" w:hanging="360"/>
      </w:pPr>
    </w:lvl>
    <w:lvl w:ilvl="8" w:tplc="593265FC" w:tentative="1">
      <w:start w:val="1"/>
      <w:numFmt w:val="decimal"/>
      <w:lvlText w:val="%9."/>
      <w:lvlJc w:val="left"/>
      <w:pPr>
        <w:tabs>
          <w:tab w:val="num" w:pos="6480"/>
        </w:tabs>
        <w:ind w:left="6480" w:hanging="360"/>
      </w:pPr>
    </w:lvl>
  </w:abstractNum>
  <w:abstractNum w:abstractNumId="9" w15:restartNumberingAfterBreak="0">
    <w:nsid w:val="27F6348B"/>
    <w:multiLevelType w:val="hybridMultilevel"/>
    <w:tmpl w:val="4244AF46"/>
    <w:lvl w:ilvl="0" w:tplc="6AEC78A8">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D383A"/>
    <w:multiLevelType w:val="hybridMultilevel"/>
    <w:tmpl w:val="8CB4658E"/>
    <w:lvl w:ilvl="0" w:tplc="4B88F22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A4AD3"/>
    <w:multiLevelType w:val="hybridMultilevel"/>
    <w:tmpl w:val="945861EA"/>
    <w:lvl w:ilvl="0" w:tplc="4B88F22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817DA4"/>
    <w:multiLevelType w:val="hybridMultilevel"/>
    <w:tmpl w:val="9046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604C2"/>
    <w:multiLevelType w:val="hybridMultilevel"/>
    <w:tmpl w:val="492C89F4"/>
    <w:lvl w:ilvl="0" w:tplc="22F225D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C08F2"/>
    <w:multiLevelType w:val="hybridMultilevel"/>
    <w:tmpl w:val="FF145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F242C"/>
    <w:multiLevelType w:val="hybridMultilevel"/>
    <w:tmpl w:val="D340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D1974"/>
    <w:multiLevelType w:val="hybridMultilevel"/>
    <w:tmpl w:val="4F48D870"/>
    <w:lvl w:ilvl="0" w:tplc="4B88F22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30B90"/>
    <w:multiLevelType w:val="hybridMultilevel"/>
    <w:tmpl w:val="84AE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B5728"/>
    <w:multiLevelType w:val="multilevel"/>
    <w:tmpl w:val="05062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B402A"/>
    <w:multiLevelType w:val="multilevel"/>
    <w:tmpl w:val="9378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201D0"/>
    <w:multiLevelType w:val="multilevel"/>
    <w:tmpl w:val="9236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2B40E1"/>
    <w:multiLevelType w:val="hybridMultilevel"/>
    <w:tmpl w:val="E4BED4C8"/>
    <w:lvl w:ilvl="0" w:tplc="E084C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8320A8"/>
    <w:multiLevelType w:val="hybridMultilevel"/>
    <w:tmpl w:val="00620DE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3261E6"/>
    <w:multiLevelType w:val="hybridMultilevel"/>
    <w:tmpl w:val="21D0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76C31"/>
    <w:multiLevelType w:val="multilevel"/>
    <w:tmpl w:val="DBD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90801"/>
    <w:multiLevelType w:val="hybridMultilevel"/>
    <w:tmpl w:val="7CCC0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070F71"/>
    <w:multiLevelType w:val="multilevel"/>
    <w:tmpl w:val="07D2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0431D"/>
    <w:multiLevelType w:val="hybridMultilevel"/>
    <w:tmpl w:val="CD78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117DD"/>
    <w:multiLevelType w:val="hybridMultilevel"/>
    <w:tmpl w:val="3942E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A63D1"/>
    <w:multiLevelType w:val="hybridMultilevel"/>
    <w:tmpl w:val="36EE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254DF"/>
    <w:multiLevelType w:val="hybridMultilevel"/>
    <w:tmpl w:val="8994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217F7B"/>
    <w:multiLevelType w:val="multilevel"/>
    <w:tmpl w:val="E0F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AF54FD"/>
    <w:multiLevelType w:val="hybridMultilevel"/>
    <w:tmpl w:val="62FE4272"/>
    <w:lvl w:ilvl="0" w:tplc="36BA0A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24E98"/>
    <w:multiLevelType w:val="hybridMultilevel"/>
    <w:tmpl w:val="AC0E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46091"/>
    <w:multiLevelType w:val="hybridMultilevel"/>
    <w:tmpl w:val="B25C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FF040F"/>
    <w:multiLevelType w:val="multilevel"/>
    <w:tmpl w:val="E4E8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38770A"/>
    <w:multiLevelType w:val="hybridMultilevel"/>
    <w:tmpl w:val="1E1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4288D"/>
    <w:multiLevelType w:val="hybridMultilevel"/>
    <w:tmpl w:val="764000E2"/>
    <w:lvl w:ilvl="0" w:tplc="21D2B8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96B2B"/>
    <w:multiLevelType w:val="hybridMultilevel"/>
    <w:tmpl w:val="401E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C244D"/>
    <w:multiLevelType w:val="hybridMultilevel"/>
    <w:tmpl w:val="8DB82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0052F5"/>
    <w:multiLevelType w:val="hybridMultilevel"/>
    <w:tmpl w:val="6BFE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7034">
    <w:abstractNumId w:val="8"/>
  </w:num>
  <w:num w:numId="2" w16cid:durableId="16809701">
    <w:abstractNumId w:val="30"/>
  </w:num>
  <w:num w:numId="3" w16cid:durableId="388457875">
    <w:abstractNumId w:val="12"/>
  </w:num>
  <w:num w:numId="4" w16cid:durableId="1068304743">
    <w:abstractNumId w:val="5"/>
  </w:num>
  <w:num w:numId="5" w16cid:durableId="1838644720">
    <w:abstractNumId w:val="36"/>
  </w:num>
  <w:num w:numId="6" w16cid:durableId="1087919529">
    <w:abstractNumId w:val="23"/>
  </w:num>
  <w:num w:numId="7" w16cid:durableId="974215882">
    <w:abstractNumId w:val="17"/>
  </w:num>
  <w:num w:numId="8" w16cid:durableId="1670135142">
    <w:abstractNumId w:val="6"/>
  </w:num>
  <w:num w:numId="9" w16cid:durableId="1145470183">
    <w:abstractNumId w:val="32"/>
  </w:num>
  <w:num w:numId="10" w16cid:durableId="1830244221">
    <w:abstractNumId w:val="25"/>
  </w:num>
  <w:num w:numId="11" w16cid:durableId="84346594">
    <w:abstractNumId w:val="40"/>
  </w:num>
  <w:num w:numId="12" w16cid:durableId="712851330">
    <w:abstractNumId w:val="15"/>
  </w:num>
  <w:num w:numId="13" w16cid:durableId="1799253851">
    <w:abstractNumId w:val="34"/>
  </w:num>
  <w:num w:numId="14" w16cid:durableId="1775780047">
    <w:abstractNumId w:val="22"/>
  </w:num>
  <w:num w:numId="15" w16cid:durableId="2018195636">
    <w:abstractNumId w:val="33"/>
  </w:num>
  <w:num w:numId="16" w16cid:durableId="1362709266">
    <w:abstractNumId w:val="0"/>
  </w:num>
  <w:num w:numId="17" w16cid:durableId="1696803696">
    <w:abstractNumId w:val="29"/>
  </w:num>
  <w:num w:numId="18" w16cid:durableId="2076970779">
    <w:abstractNumId w:val="14"/>
  </w:num>
  <w:num w:numId="19" w16cid:durableId="2090299295">
    <w:abstractNumId w:val="31"/>
  </w:num>
  <w:num w:numId="20" w16cid:durableId="1087653824">
    <w:abstractNumId w:val="2"/>
  </w:num>
  <w:num w:numId="21" w16cid:durableId="765611447">
    <w:abstractNumId w:val="26"/>
  </w:num>
  <w:num w:numId="22" w16cid:durableId="921796585">
    <w:abstractNumId w:val="35"/>
  </w:num>
  <w:num w:numId="23" w16cid:durableId="396241572">
    <w:abstractNumId w:val="19"/>
  </w:num>
  <w:num w:numId="24" w16cid:durableId="944268623">
    <w:abstractNumId w:val="3"/>
  </w:num>
  <w:num w:numId="25" w16cid:durableId="298729264">
    <w:abstractNumId w:val="24"/>
  </w:num>
  <w:num w:numId="26" w16cid:durableId="2066221900">
    <w:abstractNumId w:val="18"/>
  </w:num>
  <w:num w:numId="27" w16cid:durableId="519514495">
    <w:abstractNumId w:val="7"/>
  </w:num>
  <w:num w:numId="28" w16cid:durableId="1116296272">
    <w:abstractNumId w:val="39"/>
  </w:num>
  <w:num w:numId="29" w16cid:durableId="2087022695">
    <w:abstractNumId w:val="38"/>
  </w:num>
  <w:num w:numId="30" w16cid:durableId="1264264643">
    <w:abstractNumId w:val="27"/>
  </w:num>
  <w:num w:numId="31" w16cid:durableId="1277909502">
    <w:abstractNumId w:val="11"/>
  </w:num>
  <w:num w:numId="32" w16cid:durableId="400055443">
    <w:abstractNumId w:val="10"/>
  </w:num>
  <w:num w:numId="33" w16cid:durableId="1854495543">
    <w:abstractNumId w:val="1"/>
  </w:num>
  <w:num w:numId="34" w16cid:durableId="1138762979">
    <w:abstractNumId w:val="16"/>
  </w:num>
  <w:num w:numId="35" w16cid:durableId="508983386">
    <w:abstractNumId w:val="21"/>
  </w:num>
  <w:num w:numId="36" w16cid:durableId="1934315102">
    <w:abstractNumId w:val="9"/>
  </w:num>
  <w:num w:numId="37" w16cid:durableId="1279026289">
    <w:abstractNumId w:val="37"/>
  </w:num>
  <w:num w:numId="38" w16cid:durableId="868568155">
    <w:abstractNumId w:val="4"/>
  </w:num>
  <w:num w:numId="39" w16cid:durableId="1385910779">
    <w:abstractNumId w:val="13"/>
  </w:num>
  <w:num w:numId="40" w16cid:durableId="165681032">
    <w:abstractNumId w:val="28"/>
  </w:num>
  <w:num w:numId="41" w16cid:durableId="1111970533">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97D"/>
    <w:rsid w:val="00000028"/>
    <w:rsid w:val="000256AD"/>
    <w:rsid w:val="00040709"/>
    <w:rsid w:val="000525E2"/>
    <w:rsid w:val="000B4505"/>
    <w:rsid w:val="000D35BD"/>
    <w:rsid w:val="000E7FAE"/>
    <w:rsid w:val="00113711"/>
    <w:rsid w:val="00115B63"/>
    <w:rsid w:val="00116C48"/>
    <w:rsid w:val="00122F5A"/>
    <w:rsid w:val="0013481F"/>
    <w:rsid w:val="001501B7"/>
    <w:rsid w:val="0015426E"/>
    <w:rsid w:val="00171583"/>
    <w:rsid w:val="00172B2D"/>
    <w:rsid w:val="00185D2A"/>
    <w:rsid w:val="001A4B69"/>
    <w:rsid w:val="001E50D2"/>
    <w:rsid w:val="001F7DFD"/>
    <w:rsid w:val="002004CF"/>
    <w:rsid w:val="002221C5"/>
    <w:rsid w:val="0024566D"/>
    <w:rsid w:val="00265AB0"/>
    <w:rsid w:val="00265C76"/>
    <w:rsid w:val="00280AB1"/>
    <w:rsid w:val="002A4604"/>
    <w:rsid w:val="002A49B8"/>
    <w:rsid w:val="002A5EF3"/>
    <w:rsid w:val="002B7A0E"/>
    <w:rsid w:val="002C64CF"/>
    <w:rsid w:val="002E1310"/>
    <w:rsid w:val="002F0E24"/>
    <w:rsid w:val="00310C7F"/>
    <w:rsid w:val="00320E97"/>
    <w:rsid w:val="00346DF7"/>
    <w:rsid w:val="00360FA1"/>
    <w:rsid w:val="003A1ED6"/>
    <w:rsid w:val="003B5E07"/>
    <w:rsid w:val="003D6F35"/>
    <w:rsid w:val="003E3D1B"/>
    <w:rsid w:val="003F2112"/>
    <w:rsid w:val="003F64F0"/>
    <w:rsid w:val="00400D32"/>
    <w:rsid w:val="0041417F"/>
    <w:rsid w:val="004221FF"/>
    <w:rsid w:val="004351F3"/>
    <w:rsid w:val="004419E3"/>
    <w:rsid w:val="0046597D"/>
    <w:rsid w:val="00465C3F"/>
    <w:rsid w:val="00474911"/>
    <w:rsid w:val="0048701E"/>
    <w:rsid w:val="00491455"/>
    <w:rsid w:val="004C2385"/>
    <w:rsid w:val="004C3F4B"/>
    <w:rsid w:val="004C5EFA"/>
    <w:rsid w:val="004D03FA"/>
    <w:rsid w:val="004D2D27"/>
    <w:rsid w:val="004E0F1B"/>
    <w:rsid w:val="004F68E9"/>
    <w:rsid w:val="004F750B"/>
    <w:rsid w:val="0050550E"/>
    <w:rsid w:val="00506DFB"/>
    <w:rsid w:val="00513578"/>
    <w:rsid w:val="005177B2"/>
    <w:rsid w:val="0052334A"/>
    <w:rsid w:val="00544840"/>
    <w:rsid w:val="00575C75"/>
    <w:rsid w:val="005A692E"/>
    <w:rsid w:val="005B0E4A"/>
    <w:rsid w:val="005B2189"/>
    <w:rsid w:val="005C0EE7"/>
    <w:rsid w:val="005D2050"/>
    <w:rsid w:val="005D2717"/>
    <w:rsid w:val="005E5200"/>
    <w:rsid w:val="005F4F98"/>
    <w:rsid w:val="00602526"/>
    <w:rsid w:val="0061546B"/>
    <w:rsid w:val="0062046B"/>
    <w:rsid w:val="00637304"/>
    <w:rsid w:val="006A2C08"/>
    <w:rsid w:val="006F3CE6"/>
    <w:rsid w:val="006F61EB"/>
    <w:rsid w:val="00717EDC"/>
    <w:rsid w:val="0072345A"/>
    <w:rsid w:val="00746CFC"/>
    <w:rsid w:val="0074746E"/>
    <w:rsid w:val="00760152"/>
    <w:rsid w:val="00771FE8"/>
    <w:rsid w:val="00774437"/>
    <w:rsid w:val="00783C59"/>
    <w:rsid w:val="00787135"/>
    <w:rsid w:val="007A5608"/>
    <w:rsid w:val="007D7C86"/>
    <w:rsid w:val="007E16C3"/>
    <w:rsid w:val="007E1D26"/>
    <w:rsid w:val="00804CB9"/>
    <w:rsid w:val="00856500"/>
    <w:rsid w:val="00860335"/>
    <w:rsid w:val="008646FE"/>
    <w:rsid w:val="00867904"/>
    <w:rsid w:val="008856AB"/>
    <w:rsid w:val="0088799A"/>
    <w:rsid w:val="00902D09"/>
    <w:rsid w:val="00920545"/>
    <w:rsid w:val="00921AA1"/>
    <w:rsid w:val="00930578"/>
    <w:rsid w:val="00945A46"/>
    <w:rsid w:val="00955D0C"/>
    <w:rsid w:val="0096018A"/>
    <w:rsid w:val="0096248A"/>
    <w:rsid w:val="00963FD9"/>
    <w:rsid w:val="00973348"/>
    <w:rsid w:val="00973754"/>
    <w:rsid w:val="009814E2"/>
    <w:rsid w:val="009915A7"/>
    <w:rsid w:val="009E1573"/>
    <w:rsid w:val="009E7093"/>
    <w:rsid w:val="00A015A3"/>
    <w:rsid w:val="00A01CA8"/>
    <w:rsid w:val="00A02862"/>
    <w:rsid w:val="00A22F95"/>
    <w:rsid w:val="00A40E05"/>
    <w:rsid w:val="00A425B2"/>
    <w:rsid w:val="00A43EB5"/>
    <w:rsid w:val="00A465FF"/>
    <w:rsid w:val="00A61902"/>
    <w:rsid w:val="00A74D10"/>
    <w:rsid w:val="00AA6853"/>
    <w:rsid w:val="00B07935"/>
    <w:rsid w:val="00B2415C"/>
    <w:rsid w:val="00B326C8"/>
    <w:rsid w:val="00B37172"/>
    <w:rsid w:val="00B417F1"/>
    <w:rsid w:val="00B54279"/>
    <w:rsid w:val="00B612FA"/>
    <w:rsid w:val="00B7444F"/>
    <w:rsid w:val="00BA2419"/>
    <w:rsid w:val="00BB6095"/>
    <w:rsid w:val="00BC0FA0"/>
    <w:rsid w:val="00BF3580"/>
    <w:rsid w:val="00C00772"/>
    <w:rsid w:val="00C045F7"/>
    <w:rsid w:val="00C10F9B"/>
    <w:rsid w:val="00C210B7"/>
    <w:rsid w:val="00C23B24"/>
    <w:rsid w:val="00C30137"/>
    <w:rsid w:val="00C62FEF"/>
    <w:rsid w:val="00C6323C"/>
    <w:rsid w:val="00C8549F"/>
    <w:rsid w:val="00CA0FA9"/>
    <w:rsid w:val="00CD6018"/>
    <w:rsid w:val="00D026DF"/>
    <w:rsid w:val="00D02BC2"/>
    <w:rsid w:val="00D139FE"/>
    <w:rsid w:val="00D30D45"/>
    <w:rsid w:val="00D47A44"/>
    <w:rsid w:val="00D67441"/>
    <w:rsid w:val="00D7785F"/>
    <w:rsid w:val="00DA4E0E"/>
    <w:rsid w:val="00DC7E8A"/>
    <w:rsid w:val="00DE7235"/>
    <w:rsid w:val="00DF69D4"/>
    <w:rsid w:val="00E05C9E"/>
    <w:rsid w:val="00E33D02"/>
    <w:rsid w:val="00E55A5B"/>
    <w:rsid w:val="00E91930"/>
    <w:rsid w:val="00EA6FC8"/>
    <w:rsid w:val="00EA79A7"/>
    <w:rsid w:val="00ED11B3"/>
    <w:rsid w:val="00F12B5A"/>
    <w:rsid w:val="00F1308C"/>
    <w:rsid w:val="00F207EB"/>
    <w:rsid w:val="00F24555"/>
    <w:rsid w:val="00F33857"/>
    <w:rsid w:val="00F618CA"/>
    <w:rsid w:val="00F62B5D"/>
    <w:rsid w:val="00F7325B"/>
    <w:rsid w:val="00F94CC7"/>
    <w:rsid w:val="00FA2A39"/>
    <w:rsid w:val="00FA7B90"/>
    <w:rsid w:val="00FB04CA"/>
    <w:rsid w:val="00FD2E28"/>
    <w:rsid w:val="00FE1903"/>
    <w:rsid w:val="00FF25E3"/>
    <w:rsid w:val="00FF3CCF"/>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C0AB8"/>
  <w15:docId w15:val="{92B1D092-5511-4A99-A85C-7433198C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97D"/>
    <w:pPr>
      <w:ind w:left="720"/>
      <w:contextualSpacing/>
    </w:pPr>
  </w:style>
  <w:style w:type="character" w:styleId="Hyperlink">
    <w:name w:val="Hyperlink"/>
    <w:basedOn w:val="DefaultParagraphFont"/>
    <w:uiPriority w:val="99"/>
    <w:unhideWhenUsed/>
    <w:rsid w:val="00360FA1"/>
    <w:rPr>
      <w:color w:val="0563C1" w:themeColor="hyperlink"/>
      <w:u w:val="single"/>
    </w:rPr>
  </w:style>
  <w:style w:type="character" w:customStyle="1" w:styleId="UnresolvedMention1">
    <w:name w:val="Unresolved Mention1"/>
    <w:basedOn w:val="DefaultParagraphFont"/>
    <w:uiPriority w:val="99"/>
    <w:semiHidden/>
    <w:unhideWhenUsed/>
    <w:rsid w:val="00360FA1"/>
    <w:rPr>
      <w:color w:val="605E5C"/>
      <w:shd w:val="clear" w:color="auto" w:fill="E1DFDD"/>
    </w:rPr>
  </w:style>
  <w:style w:type="paragraph" w:styleId="Header">
    <w:name w:val="header"/>
    <w:basedOn w:val="Normal"/>
    <w:link w:val="HeaderChar"/>
    <w:uiPriority w:val="99"/>
    <w:unhideWhenUsed/>
    <w:rsid w:val="00867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904"/>
  </w:style>
  <w:style w:type="paragraph" w:styleId="Footer">
    <w:name w:val="footer"/>
    <w:basedOn w:val="Normal"/>
    <w:link w:val="FooterChar"/>
    <w:uiPriority w:val="99"/>
    <w:unhideWhenUsed/>
    <w:rsid w:val="00867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904"/>
  </w:style>
  <w:style w:type="paragraph" w:styleId="NormalWeb">
    <w:name w:val="Normal (Web)"/>
    <w:basedOn w:val="Normal"/>
    <w:uiPriority w:val="99"/>
    <w:unhideWhenUsed/>
    <w:rsid w:val="00F732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325B"/>
    <w:rPr>
      <w:b/>
      <w:bCs/>
    </w:rPr>
  </w:style>
  <w:style w:type="paragraph" w:customStyle="1" w:styleId="footnotedescription">
    <w:name w:val="footnote description"/>
    <w:next w:val="Normal"/>
    <w:link w:val="footnotedescriptionChar"/>
    <w:hidden/>
    <w:rsid w:val="00280AB1"/>
    <w:pPr>
      <w:spacing w:after="0"/>
    </w:pPr>
    <w:rPr>
      <w:rFonts w:ascii="Times New Roman" w:eastAsia="Times New Roman" w:hAnsi="Times New Roman" w:cs="Times New Roman"/>
      <w:color w:val="0D0D0D"/>
      <w:sz w:val="24"/>
    </w:rPr>
  </w:style>
  <w:style w:type="character" w:customStyle="1" w:styleId="footnotedescriptionChar">
    <w:name w:val="footnote description Char"/>
    <w:link w:val="footnotedescription"/>
    <w:rsid w:val="00280AB1"/>
    <w:rPr>
      <w:rFonts w:ascii="Times New Roman" w:eastAsia="Times New Roman" w:hAnsi="Times New Roman" w:cs="Times New Roman"/>
      <w:color w:val="0D0D0D"/>
      <w:sz w:val="24"/>
    </w:rPr>
  </w:style>
  <w:style w:type="character" w:customStyle="1" w:styleId="footnotemark">
    <w:name w:val="footnote mark"/>
    <w:hidden/>
    <w:rsid w:val="00280AB1"/>
    <w:rPr>
      <w:rFonts w:ascii="Times New Roman" w:eastAsia="Times New Roman" w:hAnsi="Times New Roman" w:cs="Times New Roman"/>
      <w:color w:val="0D0D0D"/>
      <w:sz w:val="24"/>
      <w:vertAlign w:val="superscript"/>
    </w:rPr>
  </w:style>
  <w:style w:type="table" w:customStyle="1" w:styleId="TableGrid">
    <w:name w:val="TableGrid"/>
    <w:rsid w:val="00280AB1"/>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E7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235"/>
    <w:rPr>
      <w:rFonts w:ascii="Tahoma" w:hAnsi="Tahoma" w:cs="Tahoma"/>
      <w:sz w:val="16"/>
      <w:szCs w:val="16"/>
    </w:rPr>
  </w:style>
  <w:style w:type="table" w:styleId="TableGrid0">
    <w:name w:val="Table Grid"/>
    <w:basedOn w:val="TableNormal"/>
    <w:uiPriority w:val="39"/>
    <w:rsid w:val="00C2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0578"/>
    <w:rPr>
      <w:color w:val="605E5C"/>
      <w:shd w:val="clear" w:color="auto" w:fill="E1DFDD"/>
    </w:rPr>
  </w:style>
  <w:style w:type="character" w:styleId="Emphasis">
    <w:name w:val="Emphasis"/>
    <w:basedOn w:val="DefaultParagraphFont"/>
    <w:uiPriority w:val="20"/>
    <w:qFormat/>
    <w:rsid w:val="009E70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3419">
      <w:bodyDiv w:val="1"/>
      <w:marLeft w:val="0"/>
      <w:marRight w:val="0"/>
      <w:marTop w:val="0"/>
      <w:marBottom w:val="0"/>
      <w:divBdr>
        <w:top w:val="none" w:sz="0" w:space="0" w:color="auto"/>
        <w:left w:val="none" w:sz="0" w:space="0" w:color="auto"/>
        <w:bottom w:val="none" w:sz="0" w:space="0" w:color="auto"/>
        <w:right w:val="none" w:sz="0" w:space="0" w:color="auto"/>
      </w:divBdr>
      <w:divsChild>
        <w:div w:id="1440222855">
          <w:marLeft w:val="446"/>
          <w:marRight w:val="0"/>
          <w:marTop w:val="0"/>
          <w:marBottom w:val="120"/>
          <w:divBdr>
            <w:top w:val="none" w:sz="0" w:space="0" w:color="auto"/>
            <w:left w:val="none" w:sz="0" w:space="0" w:color="auto"/>
            <w:bottom w:val="none" w:sz="0" w:space="0" w:color="auto"/>
            <w:right w:val="none" w:sz="0" w:space="0" w:color="auto"/>
          </w:divBdr>
        </w:div>
        <w:div w:id="1667904304">
          <w:marLeft w:val="446"/>
          <w:marRight w:val="0"/>
          <w:marTop w:val="0"/>
          <w:marBottom w:val="120"/>
          <w:divBdr>
            <w:top w:val="none" w:sz="0" w:space="0" w:color="auto"/>
            <w:left w:val="none" w:sz="0" w:space="0" w:color="auto"/>
            <w:bottom w:val="none" w:sz="0" w:space="0" w:color="auto"/>
            <w:right w:val="none" w:sz="0" w:space="0" w:color="auto"/>
          </w:divBdr>
        </w:div>
        <w:div w:id="1994292942">
          <w:marLeft w:val="446"/>
          <w:marRight w:val="0"/>
          <w:marTop w:val="0"/>
          <w:marBottom w:val="120"/>
          <w:divBdr>
            <w:top w:val="none" w:sz="0" w:space="0" w:color="auto"/>
            <w:left w:val="none" w:sz="0" w:space="0" w:color="auto"/>
            <w:bottom w:val="none" w:sz="0" w:space="0" w:color="auto"/>
            <w:right w:val="none" w:sz="0" w:space="0" w:color="auto"/>
          </w:divBdr>
        </w:div>
        <w:div w:id="529029300">
          <w:marLeft w:val="446"/>
          <w:marRight w:val="0"/>
          <w:marTop w:val="0"/>
          <w:marBottom w:val="120"/>
          <w:divBdr>
            <w:top w:val="none" w:sz="0" w:space="0" w:color="auto"/>
            <w:left w:val="none" w:sz="0" w:space="0" w:color="auto"/>
            <w:bottom w:val="none" w:sz="0" w:space="0" w:color="auto"/>
            <w:right w:val="none" w:sz="0" w:space="0" w:color="auto"/>
          </w:divBdr>
        </w:div>
      </w:divsChild>
    </w:div>
    <w:div w:id="143619230">
      <w:bodyDiv w:val="1"/>
      <w:marLeft w:val="0"/>
      <w:marRight w:val="0"/>
      <w:marTop w:val="0"/>
      <w:marBottom w:val="0"/>
      <w:divBdr>
        <w:top w:val="none" w:sz="0" w:space="0" w:color="auto"/>
        <w:left w:val="none" w:sz="0" w:space="0" w:color="auto"/>
        <w:bottom w:val="none" w:sz="0" w:space="0" w:color="auto"/>
        <w:right w:val="none" w:sz="0" w:space="0" w:color="auto"/>
      </w:divBdr>
      <w:divsChild>
        <w:div w:id="955330763">
          <w:marLeft w:val="720"/>
          <w:marRight w:val="0"/>
          <w:marTop w:val="0"/>
          <w:marBottom w:val="0"/>
          <w:divBdr>
            <w:top w:val="none" w:sz="0" w:space="0" w:color="auto"/>
            <w:left w:val="none" w:sz="0" w:space="0" w:color="auto"/>
            <w:bottom w:val="none" w:sz="0" w:space="0" w:color="auto"/>
            <w:right w:val="none" w:sz="0" w:space="0" w:color="auto"/>
          </w:divBdr>
        </w:div>
        <w:div w:id="1639604998">
          <w:marLeft w:val="720"/>
          <w:marRight w:val="0"/>
          <w:marTop w:val="0"/>
          <w:marBottom w:val="0"/>
          <w:divBdr>
            <w:top w:val="none" w:sz="0" w:space="0" w:color="auto"/>
            <w:left w:val="none" w:sz="0" w:space="0" w:color="auto"/>
            <w:bottom w:val="none" w:sz="0" w:space="0" w:color="auto"/>
            <w:right w:val="none" w:sz="0" w:space="0" w:color="auto"/>
          </w:divBdr>
        </w:div>
      </w:divsChild>
    </w:div>
    <w:div w:id="223226323">
      <w:bodyDiv w:val="1"/>
      <w:marLeft w:val="0"/>
      <w:marRight w:val="0"/>
      <w:marTop w:val="0"/>
      <w:marBottom w:val="0"/>
      <w:divBdr>
        <w:top w:val="none" w:sz="0" w:space="0" w:color="auto"/>
        <w:left w:val="none" w:sz="0" w:space="0" w:color="auto"/>
        <w:bottom w:val="none" w:sz="0" w:space="0" w:color="auto"/>
        <w:right w:val="none" w:sz="0" w:space="0" w:color="auto"/>
      </w:divBdr>
    </w:div>
    <w:div w:id="314188618">
      <w:bodyDiv w:val="1"/>
      <w:marLeft w:val="0"/>
      <w:marRight w:val="0"/>
      <w:marTop w:val="0"/>
      <w:marBottom w:val="0"/>
      <w:divBdr>
        <w:top w:val="none" w:sz="0" w:space="0" w:color="auto"/>
        <w:left w:val="none" w:sz="0" w:space="0" w:color="auto"/>
        <w:bottom w:val="none" w:sz="0" w:space="0" w:color="auto"/>
        <w:right w:val="none" w:sz="0" w:space="0" w:color="auto"/>
      </w:divBdr>
    </w:div>
    <w:div w:id="338119768">
      <w:bodyDiv w:val="1"/>
      <w:marLeft w:val="0"/>
      <w:marRight w:val="0"/>
      <w:marTop w:val="0"/>
      <w:marBottom w:val="0"/>
      <w:divBdr>
        <w:top w:val="none" w:sz="0" w:space="0" w:color="auto"/>
        <w:left w:val="none" w:sz="0" w:space="0" w:color="auto"/>
        <w:bottom w:val="none" w:sz="0" w:space="0" w:color="auto"/>
        <w:right w:val="none" w:sz="0" w:space="0" w:color="auto"/>
      </w:divBdr>
    </w:div>
    <w:div w:id="354968720">
      <w:bodyDiv w:val="1"/>
      <w:marLeft w:val="0"/>
      <w:marRight w:val="0"/>
      <w:marTop w:val="0"/>
      <w:marBottom w:val="0"/>
      <w:divBdr>
        <w:top w:val="none" w:sz="0" w:space="0" w:color="auto"/>
        <w:left w:val="none" w:sz="0" w:space="0" w:color="auto"/>
        <w:bottom w:val="none" w:sz="0" w:space="0" w:color="auto"/>
        <w:right w:val="none" w:sz="0" w:space="0" w:color="auto"/>
      </w:divBdr>
      <w:divsChild>
        <w:div w:id="1538158914">
          <w:marLeft w:val="446"/>
          <w:marRight w:val="0"/>
          <w:marTop w:val="0"/>
          <w:marBottom w:val="120"/>
          <w:divBdr>
            <w:top w:val="none" w:sz="0" w:space="0" w:color="auto"/>
            <w:left w:val="none" w:sz="0" w:space="0" w:color="auto"/>
            <w:bottom w:val="none" w:sz="0" w:space="0" w:color="auto"/>
            <w:right w:val="none" w:sz="0" w:space="0" w:color="auto"/>
          </w:divBdr>
        </w:div>
        <w:div w:id="1234773030">
          <w:marLeft w:val="446"/>
          <w:marRight w:val="0"/>
          <w:marTop w:val="0"/>
          <w:marBottom w:val="120"/>
          <w:divBdr>
            <w:top w:val="none" w:sz="0" w:space="0" w:color="auto"/>
            <w:left w:val="none" w:sz="0" w:space="0" w:color="auto"/>
            <w:bottom w:val="none" w:sz="0" w:space="0" w:color="auto"/>
            <w:right w:val="none" w:sz="0" w:space="0" w:color="auto"/>
          </w:divBdr>
        </w:div>
        <w:div w:id="2117090867">
          <w:marLeft w:val="446"/>
          <w:marRight w:val="0"/>
          <w:marTop w:val="0"/>
          <w:marBottom w:val="120"/>
          <w:divBdr>
            <w:top w:val="none" w:sz="0" w:space="0" w:color="auto"/>
            <w:left w:val="none" w:sz="0" w:space="0" w:color="auto"/>
            <w:bottom w:val="none" w:sz="0" w:space="0" w:color="auto"/>
            <w:right w:val="none" w:sz="0" w:space="0" w:color="auto"/>
          </w:divBdr>
        </w:div>
        <w:div w:id="1718163191">
          <w:marLeft w:val="446"/>
          <w:marRight w:val="0"/>
          <w:marTop w:val="0"/>
          <w:marBottom w:val="120"/>
          <w:divBdr>
            <w:top w:val="none" w:sz="0" w:space="0" w:color="auto"/>
            <w:left w:val="none" w:sz="0" w:space="0" w:color="auto"/>
            <w:bottom w:val="none" w:sz="0" w:space="0" w:color="auto"/>
            <w:right w:val="none" w:sz="0" w:space="0" w:color="auto"/>
          </w:divBdr>
        </w:div>
        <w:div w:id="962267120">
          <w:marLeft w:val="446"/>
          <w:marRight w:val="0"/>
          <w:marTop w:val="0"/>
          <w:marBottom w:val="120"/>
          <w:divBdr>
            <w:top w:val="none" w:sz="0" w:space="0" w:color="auto"/>
            <w:left w:val="none" w:sz="0" w:space="0" w:color="auto"/>
            <w:bottom w:val="none" w:sz="0" w:space="0" w:color="auto"/>
            <w:right w:val="none" w:sz="0" w:space="0" w:color="auto"/>
          </w:divBdr>
        </w:div>
      </w:divsChild>
    </w:div>
    <w:div w:id="363559956">
      <w:bodyDiv w:val="1"/>
      <w:marLeft w:val="0"/>
      <w:marRight w:val="0"/>
      <w:marTop w:val="0"/>
      <w:marBottom w:val="0"/>
      <w:divBdr>
        <w:top w:val="none" w:sz="0" w:space="0" w:color="auto"/>
        <w:left w:val="none" w:sz="0" w:space="0" w:color="auto"/>
        <w:bottom w:val="none" w:sz="0" w:space="0" w:color="auto"/>
        <w:right w:val="none" w:sz="0" w:space="0" w:color="auto"/>
      </w:divBdr>
    </w:div>
    <w:div w:id="394007133">
      <w:bodyDiv w:val="1"/>
      <w:marLeft w:val="0"/>
      <w:marRight w:val="0"/>
      <w:marTop w:val="0"/>
      <w:marBottom w:val="0"/>
      <w:divBdr>
        <w:top w:val="none" w:sz="0" w:space="0" w:color="auto"/>
        <w:left w:val="none" w:sz="0" w:space="0" w:color="auto"/>
        <w:bottom w:val="none" w:sz="0" w:space="0" w:color="auto"/>
        <w:right w:val="none" w:sz="0" w:space="0" w:color="auto"/>
      </w:divBdr>
      <w:divsChild>
        <w:div w:id="1267346622">
          <w:marLeft w:val="446"/>
          <w:marRight w:val="0"/>
          <w:marTop w:val="0"/>
          <w:marBottom w:val="0"/>
          <w:divBdr>
            <w:top w:val="none" w:sz="0" w:space="0" w:color="auto"/>
            <w:left w:val="none" w:sz="0" w:space="0" w:color="auto"/>
            <w:bottom w:val="none" w:sz="0" w:space="0" w:color="auto"/>
            <w:right w:val="none" w:sz="0" w:space="0" w:color="auto"/>
          </w:divBdr>
        </w:div>
      </w:divsChild>
    </w:div>
    <w:div w:id="465241617">
      <w:bodyDiv w:val="1"/>
      <w:marLeft w:val="0"/>
      <w:marRight w:val="0"/>
      <w:marTop w:val="0"/>
      <w:marBottom w:val="0"/>
      <w:divBdr>
        <w:top w:val="none" w:sz="0" w:space="0" w:color="auto"/>
        <w:left w:val="none" w:sz="0" w:space="0" w:color="auto"/>
        <w:bottom w:val="none" w:sz="0" w:space="0" w:color="auto"/>
        <w:right w:val="none" w:sz="0" w:space="0" w:color="auto"/>
      </w:divBdr>
      <w:divsChild>
        <w:div w:id="996344669">
          <w:marLeft w:val="547"/>
          <w:marRight w:val="0"/>
          <w:marTop w:val="0"/>
          <w:marBottom w:val="0"/>
          <w:divBdr>
            <w:top w:val="none" w:sz="0" w:space="0" w:color="auto"/>
            <w:left w:val="none" w:sz="0" w:space="0" w:color="auto"/>
            <w:bottom w:val="none" w:sz="0" w:space="0" w:color="auto"/>
            <w:right w:val="none" w:sz="0" w:space="0" w:color="auto"/>
          </w:divBdr>
        </w:div>
        <w:div w:id="78067807">
          <w:marLeft w:val="547"/>
          <w:marRight w:val="0"/>
          <w:marTop w:val="0"/>
          <w:marBottom w:val="0"/>
          <w:divBdr>
            <w:top w:val="none" w:sz="0" w:space="0" w:color="auto"/>
            <w:left w:val="none" w:sz="0" w:space="0" w:color="auto"/>
            <w:bottom w:val="none" w:sz="0" w:space="0" w:color="auto"/>
            <w:right w:val="none" w:sz="0" w:space="0" w:color="auto"/>
          </w:divBdr>
        </w:div>
      </w:divsChild>
    </w:div>
    <w:div w:id="557056540">
      <w:bodyDiv w:val="1"/>
      <w:marLeft w:val="0"/>
      <w:marRight w:val="0"/>
      <w:marTop w:val="0"/>
      <w:marBottom w:val="0"/>
      <w:divBdr>
        <w:top w:val="none" w:sz="0" w:space="0" w:color="auto"/>
        <w:left w:val="none" w:sz="0" w:space="0" w:color="auto"/>
        <w:bottom w:val="none" w:sz="0" w:space="0" w:color="auto"/>
        <w:right w:val="none" w:sz="0" w:space="0" w:color="auto"/>
      </w:divBdr>
    </w:div>
    <w:div w:id="570700182">
      <w:bodyDiv w:val="1"/>
      <w:marLeft w:val="0"/>
      <w:marRight w:val="0"/>
      <w:marTop w:val="0"/>
      <w:marBottom w:val="0"/>
      <w:divBdr>
        <w:top w:val="none" w:sz="0" w:space="0" w:color="auto"/>
        <w:left w:val="none" w:sz="0" w:space="0" w:color="auto"/>
        <w:bottom w:val="none" w:sz="0" w:space="0" w:color="auto"/>
        <w:right w:val="none" w:sz="0" w:space="0" w:color="auto"/>
      </w:divBdr>
    </w:div>
    <w:div w:id="572200526">
      <w:bodyDiv w:val="1"/>
      <w:marLeft w:val="0"/>
      <w:marRight w:val="0"/>
      <w:marTop w:val="0"/>
      <w:marBottom w:val="0"/>
      <w:divBdr>
        <w:top w:val="none" w:sz="0" w:space="0" w:color="auto"/>
        <w:left w:val="none" w:sz="0" w:space="0" w:color="auto"/>
        <w:bottom w:val="none" w:sz="0" w:space="0" w:color="auto"/>
        <w:right w:val="none" w:sz="0" w:space="0" w:color="auto"/>
      </w:divBdr>
      <w:divsChild>
        <w:div w:id="1804424424">
          <w:marLeft w:val="547"/>
          <w:marRight w:val="0"/>
          <w:marTop w:val="0"/>
          <w:marBottom w:val="0"/>
          <w:divBdr>
            <w:top w:val="none" w:sz="0" w:space="0" w:color="auto"/>
            <w:left w:val="none" w:sz="0" w:space="0" w:color="auto"/>
            <w:bottom w:val="none" w:sz="0" w:space="0" w:color="auto"/>
            <w:right w:val="none" w:sz="0" w:space="0" w:color="auto"/>
          </w:divBdr>
        </w:div>
        <w:div w:id="1977684097">
          <w:marLeft w:val="547"/>
          <w:marRight w:val="0"/>
          <w:marTop w:val="0"/>
          <w:marBottom w:val="0"/>
          <w:divBdr>
            <w:top w:val="none" w:sz="0" w:space="0" w:color="auto"/>
            <w:left w:val="none" w:sz="0" w:space="0" w:color="auto"/>
            <w:bottom w:val="none" w:sz="0" w:space="0" w:color="auto"/>
            <w:right w:val="none" w:sz="0" w:space="0" w:color="auto"/>
          </w:divBdr>
        </w:div>
      </w:divsChild>
    </w:div>
    <w:div w:id="634259317">
      <w:bodyDiv w:val="1"/>
      <w:marLeft w:val="0"/>
      <w:marRight w:val="0"/>
      <w:marTop w:val="0"/>
      <w:marBottom w:val="0"/>
      <w:divBdr>
        <w:top w:val="none" w:sz="0" w:space="0" w:color="auto"/>
        <w:left w:val="none" w:sz="0" w:space="0" w:color="auto"/>
        <w:bottom w:val="none" w:sz="0" w:space="0" w:color="auto"/>
        <w:right w:val="none" w:sz="0" w:space="0" w:color="auto"/>
      </w:divBdr>
    </w:div>
    <w:div w:id="669984793">
      <w:bodyDiv w:val="1"/>
      <w:marLeft w:val="0"/>
      <w:marRight w:val="0"/>
      <w:marTop w:val="0"/>
      <w:marBottom w:val="0"/>
      <w:divBdr>
        <w:top w:val="none" w:sz="0" w:space="0" w:color="auto"/>
        <w:left w:val="none" w:sz="0" w:space="0" w:color="auto"/>
        <w:bottom w:val="none" w:sz="0" w:space="0" w:color="auto"/>
        <w:right w:val="none" w:sz="0" w:space="0" w:color="auto"/>
      </w:divBdr>
    </w:div>
    <w:div w:id="707997107">
      <w:bodyDiv w:val="1"/>
      <w:marLeft w:val="0"/>
      <w:marRight w:val="0"/>
      <w:marTop w:val="0"/>
      <w:marBottom w:val="0"/>
      <w:divBdr>
        <w:top w:val="none" w:sz="0" w:space="0" w:color="auto"/>
        <w:left w:val="none" w:sz="0" w:space="0" w:color="auto"/>
        <w:bottom w:val="none" w:sz="0" w:space="0" w:color="auto"/>
        <w:right w:val="none" w:sz="0" w:space="0" w:color="auto"/>
      </w:divBdr>
    </w:div>
    <w:div w:id="712653883">
      <w:bodyDiv w:val="1"/>
      <w:marLeft w:val="0"/>
      <w:marRight w:val="0"/>
      <w:marTop w:val="0"/>
      <w:marBottom w:val="0"/>
      <w:divBdr>
        <w:top w:val="none" w:sz="0" w:space="0" w:color="auto"/>
        <w:left w:val="none" w:sz="0" w:space="0" w:color="auto"/>
        <w:bottom w:val="none" w:sz="0" w:space="0" w:color="auto"/>
        <w:right w:val="none" w:sz="0" w:space="0" w:color="auto"/>
      </w:divBdr>
    </w:div>
    <w:div w:id="716004710">
      <w:bodyDiv w:val="1"/>
      <w:marLeft w:val="0"/>
      <w:marRight w:val="0"/>
      <w:marTop w:val="0"/>
      <w:marBottom w:val="0"/>
      <w:divBdr>
        <w:top w:val="none" w:sz="0" w:space="0" w:color="auto"/>
        <w:left w:val="none" w:sz="0" w:space="0" w:color="auto"/>
        <w:bottom w:val="none" w:sz="0" w:space="0" w:color="auto"/>
        <w:right w:val="none" w:sz="0" w:space="0" w:color="auto"/>
      </w:divBdr>
    </w:div>
    <w:div w:id="860778756">
      <w:bodyDiv w:val="1"/>
      <w:marLeft w:val="0"/>
      <w:marRight w:val="0"/>
      <w:marTop w:val="0"/>
      <w:marBottom w:val="0"/>
      <w:divBdr>
        <w:top w:val="none" w:sz="0" w:space="0" w:color="auto"/>
        <w:left w:val="none" w:sz="0" w:space="0" w:color="auto"/>
        <w:bottom w:val="none" w:sz="0" w:space="0" w:color="auto"/>
        <w:right w:val="none" w:sz="0" w:space="0" w:color="auto"/>
      </w:divBdr>
      <w:divsChild>
        <w:div w:id="1950548466">
          <w:marLeft w:val="547"/>
          <w:marRight w:val="0"/>
          <w:marTop w:val="0"/>
          <w:marBottom w:val="0"/>
          <w:divBdr>
            <w:top w:val="none" w:sz="0" w:space="0" w:color="auto"/>
            <w:left w:val="none" w:sz="0" w:space="0" w:color="auto"/>
            <w:bottom w:val="none" w:sz="0" w:space="0" w:color="auto"/>
            <w:right w:val="none" w:sz="0" w:space="0" w:color="auto"/>
          </w:divBdr>
        </w:div>
        <w:div w:id="961502187">
          <w:marLeft w:val="547"/>
          <w:marRight w:val="0"/>
          <w:marTop w:val="0"/>
          <w:marBottom w:val="0"/>
          <w:divBdr>
            <w:top w:val="none" w:sz="0" w:space="0" w:color="auto"/>
            <w:left w:val="none" w:sz="0" w:space="0" w:color="auto"/>
            <w:bottom w:val="none" w:sz="0" w:space="0" w:color="auto"/>
            <w:right w:val="none" w:sz="0" w:space="0" w:color="auto"/>
          </w:divBdr>
        </w:div>
        <w:div w:id="516580868">
          <w:marLeft w:val="547"/>
          <w:marRight w:val="0"/>
          <w:marTop w:val="0"/>
          <w:marBottom w:val="0"/>
          <w:divBdr>
            <w:top w:val="none" w:sz="0" w:space="0" w:color="auto"/>
            <w:left w:val="none" w:sz="0" w:space="0" w:color="auto"/>
            <w:bottom w:val="none" w:sz="0" w:space="0" w:color="auto"/>
            <w:right w:val="none" w:sz="0" w:space="0" w:color="auto"/>
          </w:divBdr>
        </w:div>
        <w:div w:id="1044479288">
          <w:marLeft w:val="547"/>
          <w:marRight w:val="0"/>
          <w:marTop w:val="0"/>
          <w:marBottom w:val="0"/>
          <w:divBdr>
            <w:top w:val="none" w:sz="0" w:space="0" w:color="auto"/>
            <w:left w:val="none" w:sz="0" w:space="0" w:color="auto"/>
            <w:bottom w:val="none" w:sz="0" w:space="0" w:color="auto"/>
            <w:right w:val="none" w:sz="0" w:space="0" w:color="auto"/>
          </w:divBdr>
        </w:div>
        <w:div w:id="254440414">
          <w:marLeft w:val="547"/>
          <w:marRight w:val="0"/>
          <w:marTop w:val="0"/>
          <w:marBottom w:val="0"/>
          <w:divBdr>
            <w:top w:val="none" w:sz="0" w:space="0" w:color="auto"/>
            <w:left w:val="none" w:sz="0" w:space="0" w:color="auto"/>
            <w:bottom w:val="none" w:sz="0" w:space="0" w:color="auto"/>
            <w:right w:val="none" w:sz="0" w:space="0" w:color="auto"/>
          </w:divBdr>
        </w:div>
      </w:divsChild>
    </w:div>
    <w:div w:id="1143276021">
      <w:bodyDiv w:val="1"/>
      <w:marLeft w:val="0"/>
      <w:marRight w:val="0"/>
      <w:marTop w:val="0"/>
      <w:marBottom w:val="0"/>
      <w:divBdr>
        <w:top w:val="none" w:sz="0" w:space="0" w:color="auto"/>
        <w:left w:val="none" w:sz="0" w:space="0" w:color="auto"/>
        <w:bottom w:val="none" w:sz="0" w:space="0" w:color="auto"/>
        <w:right w:val="none" w:sz="0" w:space="0" w:color="auto"/>
      </w:divBdr>
      <w:divsChild>
        <w:div w:id="1861506312">
          <w:marLeft w:val="446"/>
          <w:marRight w:val="0"/>
          <w:marTop w:val="0"/>
          <w:marBottom w:val="0"/>
          <w:divBdr>
            <w:top w:val="none" w:sz="0" w:space="0" w:color="auto"/>
            <w:left w:val="none" w:sz="0" w:space="0" w:color="auto"/>
            <w:bottom w:val="none" w:sz="0" w:space="0" w:color="auto"/>
            <w:right w:val="none" w:sz="0" w:space="0" w:color="auto"/>
          </w:divBdr>
        </w:div>
      </w:divsChild>
    </w:div>
    <w:div w:id="1195116075">
      <w:bodyDiv w:val="1"/>
      <w:marLeft w:val="0"/>
      <w:marRight w:val="0"/>
      <w:marTop w:val="0"/>
      <w:marBottom w:val="0"/>
      <w:divBdr>
        <w:top w:val="none" w:sz="0" w:space="0" w:color="auto"/>
        <w:left w:val="none" w:sz="0" w:space="0" w:color="auto"/>
        <w:bottom w:val="none" w:sz="0" w:space="0" w:color="auto"/>
        <w:right w:val="none" w:sz="0" w:space="0" w:color="auto"/>
      </w:divBdr>
    </w:div>
    <w:div w:id="1235159640">
      <w:bodyDiv w:val="1"/>
      <w:marLeft w:val="0"/>
      <w:marRight w:val="0"/>
      <w:marTop w:val="0"/>
      <w:marBottom w:val="0"/>
      <w:divBdr>
        <w:top w:val="none" w:sz="0" w:space="0" w:color="auto"/>
        <w:left w:val="none" w:sz="0" w:space="0" w:color="auto"/>
        <w:bottom w:val="none" w:sz="0" w:space="0" w:color="auto"/>
        <w:right w:val="none" w:sz="0" w:space="0" w:color="auto"/>
      </w:divBdr>
    </w:div>
    <w:div w:id="1302073328">
      <w:bodyDiv w:val="1"/>
      <w:marLeft w:val="0"/>
      <w:marRight w:val="0"/>
      <w:marTop w:val="0"/>
      <w:marBottom w:val="0"/>
      <w:divBdr>
        <w:top w:val="none" w:sz="0" w:space="0" w:color="auto"/>
        <w:left w:val="none" w:sz="0" w:space="0" w:color="auto"/>
        <w:bottom w:val="none" w:sz="0" w:space="0" w:color="auto"/>
        <w:right w:val="none" w:sz="0" w:space="0" w:color="auto"/>
      </w:divBdr>
      <w:divsChild>
        <w:div w:id="321348119">
          <w:marLeft w:val="274"/>
          <w:marRight w:val="0"/>
          <w:marTop w:val="0"/>
          <w:marBottom w:val="0"/>
          <w:divBdr>
            <w:top w:val="none" w:sz="0" w:space="0" w:color="auto"/>
            <w:left w:val="none" w:sz="0" w:space="0" w:color="auto"/>
            <w:bottom w:val="none" w:sz="0" w:space="0" w:color="auto"/>
            <w:right w:val="none" w:sz="0" w:space="0" w:color="auto"/>
          </w:divBdr>
        </w:div>
        <w:div w:id="1344628753">
          <w:marLeft w:val="274"/>
          <w:marRight w:val="0"/>
          <w:marTop w:val="0"/>
          <w:marBottom w:val="0"/>
          <w:divBdr>
            <w:top w:val="none" w:sz="0" w:space="0" w:color="auto"/>
            <w:left w:val="none" w:sz="0" w:space="0" w:color="auto"/>
            <w:bottom w:val="none" w:sz="0" w:space="0" w:color="auto"/>
            <w:right w:val="none" w:sz="0" w:space="0" w:color="auto"/>
          </w:divBdr>
        </w:div>
        <w:div w:id="1657495218">
          <w:marLeft w:val="274"/>
          <w:marRight w:val="0"/>
          <w:marTop w:val="0"/>
          <w:marBottom w:val="0"/>
          <w:divBdr>
            <w:top w:val="none" w:sz="0" w:space="0" w:color="auto"/>
            <w:left w:val="none" w:sz="0" w:space="0" w:color="auto"/>
            <w:bottom w:val="none" w:sz="0" w:space="0" w:color="auto"/>
            <w:right w:val="none" w:sz="0" w:space="0" w:color="auto"/>
          </w:divBdr>
        </w:div>
        <w:div w:id="227304989">
          <w:marLeft w:val="274"/>
          <w:marRight w:val="0"/>
          <w:marTop w:val="0"/>
          <w:marBottom w:val="0"/>
          <w:divBdr>
            <w:top w:val="none" w:sz="0" w:space="0" w:color="auto"/>
            <w:left w:val="none" w:sz="0" w:space="0" w:color="auto"/>
            <w:bottom w:val="none" w:sz="0" w:space="0" w:color="auto"/>
            <w:right w:val="none" w:sz="0" w:space="0" w:color="auto"/>
          </w:divBdr>
        </w:div>
        <w:div w:id="2033797428">
          <w:marLeft w:val="274"/>
          <w:marRight w:val="0"/>
          <w:marTop w:val="0"/>
          <w:marBottom w:val="0"/>
          <w:divBdr>
            <w:top w:val="none" w:sz="0" w:space="0" w:color="auto"/>
            <w:left w:val="none" w:sz="0" w:space="0" w:color="auto"/>
            <w:bottom w:val="none" w:sz="0" w:space="0" w:color="auto"/>
            <w:right w:val="none" w:sz="0" w:space="0" w:color="auto"/>
          </w:divBdr>
        </w:div>
        <w:div w:id="1032462404">
          <w:marLeft w:val="547"/>
          <w:marRight w:val="0"/>
          <w:marTop w:val="0"/>
          <w:marBottom w:val="0"/>
          <w:divBdr>
            <w:top w:val="none" w:sz="0" w:space="0" w:color="auto"/>
            <w:left w:val="none" w:sz="0" w:space="0" w:color="auto"/>
            <w:bottom w:val="none" w:sz="0" w:space="0" w:color="auto"/>
            <w:right w:val="none" w:sz="0" w:space="0" w:color="auto"/>
          </w:divBdr>
        </w:div>
        <w:div w:id="1075513109">
          <w:marLeft w:val="547"/>
          <w:marRight w:val="0"/>
          <w:marTop w:val="0"/>
          <w:marBottom w:val="0"/>
          <w:divBdr>
            <w:top w:val="none" w:sz="0" w:space="0" w:color="auto"/>
            <w:left w:val="none" w:sz="0" w:space="0" w:color="auto"/>
            <w:bottom w:val="none" w:sz="0" w:space="0" w:color="auto"/>
            <w:right w:val="none" w:sz="0" w:space="0" w:color="auto"/>
          </w:divBdr>
        </w:div>
        <w:div w:id="1717270925">
          <w:marLeft w:val="547"/>
          <w:marRight w:val="0"/>
          <w:marTop w:val="0"/>
          <w:marBottom w:val="0"/>
          <w:divBdr>
            <w:top w:val="none" w:sz="0" w:space="0" w:color="auto"/>
            <w:left w:val="none" w:sz="0" w:space="0" w:color="auto"/>
            <w:bottom w:val="none" w:sz="0" w:space="0" w:color="auto"/>
            <w:right w:val="none" w:sz="0" w:space="0" w:color="auto"/>
          </w:divBdr>
        </w:div>
      </w:divsChild>
    </w:div>
    <w:div w:id="1366057763">
      <w:bodyDiv w:val="1"/>
      <w:marLeft w:val="0"/>
      <w:marRight w:val="0"/>
      <w:marTop w:val="0"/>
      <w:marBottom w:val="0"/>
      <w:divBdr>
        <w:top w:val="none" w:sz="0" w:space="0" w:color="auto"/>
        <w:left w:val="none" w:sz="0" w:space="0" w:color="auto"/>
        <w:bottom w:val="none" w:sz="0" w:space="0" w:color="auto"/>
        <w:right w:val="none" w:sz="0" w:space="0" w:color="auto"/>
      </w:divBdr>
    </w:div>
    <w:div w:id="1369334195">
      <w:bodyDiv w:val="1"/>
      <w:marLeft w:val="0"/>
      <w:marRight w:val="0"/>
      <w:marTop w:val="0"/>
      <w:marBottom w:val="0"/>
      <w:divBdr>
        <w:top w:val="none" w:sz="0" w:space="0" w:color="auto"/>
        <w:left w:val="none" w:sz="0" w:space="0" w:color="auto"/>
        <w:bottom w:val="none" w:sz="0" w:space="0" w:color="auto"/>
        <w:right w:val="none" w:sz="0" w:space="0" w:color="auto"/>
      </w:divBdr>
    </w:div>
    <w:div w:id="1441298955">
      <w:bodyDiv w:val="1"/>
      <w:marLeft w:val="0"/>
      <w:marRight w:val="0"/>
      <w:marTop w:val="0"/>
      <w:marBottom w:val="0"/>
      <w:divBdr>
        <w:top w:val="none" w:sz="0" w:space="0" w:color="auto"/>
        <w:left w:val="none" w:sz="0" w:space="0" w:color="auto"/>
        <w:bottom w:val="none" w:sz="0" w:space="0" w:color="auto"/>
        <w:right w:val="none" w:sz="0" w:space="0" w:color="auto"/>
      </w:divBdr>
    </w:div>
    <w:div w:id="1547598337">
      <w:bodyDiv w:val="1"/>
      <w:marLeft w:val="0"/>
      <w:marRight w:val="0"/>
      <w:marTop w:val="0"/>
      <w:marBottom w:val="0"/>
      <w:divBdr>
        <w:top w:val="none" w:sz="0" w:space="0" w:color="auto"/>
        <w:left w:val="none" w:sz="0" w:space="0" w:color="auto"/>
        <w:bottom w:val="none" w:sz="0" w:space="0" w:color="auto"/>
        <w:right w:val="none" w:sz="0" w:space="0" w:color="auto"/>
      </w:divBdr>
    </w:div>
    <w:div w:id="1561985553">
      <w:bodyDiv w:val="1"/>
      <w:marLeft w:val="0"/>
      <w:marRight w:val="0"/>
      <w:marTop w:val="0"/>
      <w:marBottom w:val="0"/>
      <w:divBdr>
        <w:top w:val="none" w:sz="0" w:space="0" w:color="auto"/>
        <w:left w:val="none" w:sz="0" w:space="0" w:color="auto"/>
        <w:bottom w:val="none" w:sz="0" w:space="0" w:color="auto"/>
        <w:right w:val="none" w:sz="0" w:space="0" w:color="auto"/>
      </w:divBdr>
    </w:div>
    <w:div w:id="1597405208">
      <w:bodyDiv w:val="1"/>
      <w:marLeft w:val="0"/>
      <w:marRight w:val="0"/>
      <w:marTop w:val="0"/>
      <w:marBottom w:val="0"/>
      <w:divBdr>
        <w:top w:val="none" w:sz="0" w:space="0" w:color="auto"/>
        <w:left w:val="none" w:sz="0" w:space="0" w:color="auto"/>
        <w:bottom w:val="none" w:sz="0" w:space="0" w:color="auto"/>
        <w:right w:val="none" w:sz="0" w:space="0" w:color="auto"/>
      </w:divBdr>
    </w:div>
    <w:div w:id="1644307015">
      <w:bodyDiv w:val="1"/>
      <w:marLeft w:val="0"/>
      <w:marRight w:val="0"/>
      <w:marTop w:val="0"/>
      <w:marBottom w:val="0"/>
      <w:divBdr>
        <w:top w:val="none" w:sz="0" w:space="0" w:color="auto"/>
        <w:left w:val="none" w:sz="0" w:space="0" w:color="auto"/>
        <w:bottom w:val="none" w:sz="0" w:space="0" w:color="auto"/>
        <w:right w:val="none" w:sz="0" w:space="0" w:color="auto"/>
      </w:divBdr>
      <w:divsChild>
        <w:div w:id="282810015">
          <w:marLeft w:val="446"/>
          <w:marRight w:val="0"/>
          <w:marTop w:val="0"/>
          <w:marBottom w:val="0"/>
          <w:divBdr>
            <w:top w:val="none" w:sz="0" w:space="0" w:color="auto"/>
            <w:left w:val="none" w:sz="0" w:space="0" w:color="auto"/>
            <w:bottom w:val="none" w:sz="0" w:space="0" w:color="auto"/>
            <w:right w:val="none" w:sz="0" w:space="0" w:color="auto"/>
          </w:divBdr>
        </w:div>
        <w:div w:id="1125193996">
          <w:marLeft w:val="446"/>
          <w:marRight w:val="0"/>
          <w:marTop w:val="0"/>
          <w:marBottom w:val="0"/>
          <w:divBdr>
            <w:top w:val="none" w:sz="0" w:space="0" w:color="auto"/>
            <w:left w:val="none" w:sz="0" w:space="0" w:color="auto"/>
            <w:bottom w:val="none" w:sz="0" w:space="0" w:color="auto"/>
            <w:right w:val="none" w:sz="0" w:space="0" w:color="auto"/>
          </w:divBdr>
        </w:div>
        <w:div w:id="537471270">
          <w:marLeft w:val="446"/>
          <w:marRight w:val="0"/>
          <w:marTop w:val="0"/>
          <w:marBottom w:val="0"/>
          <w:divBdr>
            <w:top w:val="none" w:sz="0" w:space="0" w:color="auto"/>
            <w:left w:val="none" w:sz="0" w:space="0" w:color="auto"/>
            <w:bottom w:val="none" w:sz="0" w:space="0" w:color="auto"/>
            <w:right w:val="none" w:sz="0" w:space="0" w:color="auto"/>
          </w:divBdr>
        </w:div>
        <w:div w:id="553739617">
          <w:marLeft w:val="446"/>
          <w:marRight w:val="0"/>
          <w:marTop w:val="0"/>
          <w:marBottom w:val="0"/>
          <w:divBdr>
            <w:top w:val="none" w:sz="0" w:space="0" w:color="auto"/>
            <w:left w:val="none" w:sz="0" w:space="0" w:color="auto"/>
            <w:bottom w:val="none" w:sz="0" w:space="0" w:color="auto"/>
            <w:right w:val="none" w:sz="0" w:space="0" w:color="auto"/>
          </w:divBdr>
        </w:div>
        <w:div w:id="1989282685">
          <w:marLeft w:val="446"/>
          <w:marRight w:val="0"/>
          <w:marTop w:val="0"/>
          <w:marBottom w:val="0"/>
          <w:divBdr>
            <w:top w:val="none" w:sz="0" w:space="0" w:color="auto"/>
            <w:left w:val="none" w:sz="0" w:space="0" w:color="auto"/>
            <w:bottom w:val="none" w:sz="0" w:space="0" w:color="auto"/>
            <w:right w:val="none" w:sz="0" w:space="0" w:color="auto"/>
          </w:divBdr>
        </w:div>
        <w:div w:id="1178958471">
          <w:marLeft w:val="446"/>
          <w:marRight w:val="0"/>
          <w:marTop w:val="0"/>
          <w:marBottom w:val="0"/>
          <w:divBdr>
            <w:top w:val="none" w:sz="0" w:space="0" w:color="auto"/>
            <w:left w:val="none" w:sz="0" w:space="0" w:color="auto"/>
            <w:bottom w:val="none" w:sz="0" w:space="0" w:color="auto"/>
            <w:right w:val="none" w:sz="0" w:space="0" w:color="auto"/>
          </w:divBdr>
        </w:div>
        <w:div w:id="1011302617">
          <w:marLeft w:val="446"/>
          <w:marRight w:val="0"/>
          <w:marTop w:val="0"/>
          <w:marBottom w:val="0"/>
          <w:divBdr>
            <w:top w:val="none" w:sz="0" w:space="0" w:color="auto"/>
            <w:left w:val="none" w:sz="0" w:space="0" w:color="auto"/>
            <w:bottom w:val="none" w:sz="0" w:space="0" w:color="auto"/>
            <w:right w:val="none" w:sz="0" w:space="0" w:color="auto"/>
          </w:divBdr>
        </w:div>
        <w:div w:id="345906237">
          <w:marLeft w:val="446"/>
          <w:marRight w:val="0"/>
          <w:marTop w:val="0"/>
          <w:marBottom w:val="0"/>
          <w:divBdr>
            <w:top w:val="none" w:sz="0" w:space="0" w:color="auto"/>
            <w:left w:val="none" w:sz="0" w:space="0" w:color="auto"/>
            <w:bottom w:val="none" w:sz="0" w:space="0" w:color="auto"/>
            <w:right w:val="none" w:sz="0" w:space="0" w:color="auto"/>
          </w:divBdr>
        </w:div>
        <w:div w:id="1827820402">
          <w:marLeft w:val="446"/>
          <w:marRight w:val="0"/>
          <w:marTop w:val="0"/>
          <w:marBottom w:val="0"/>
          <w:divBdr>
            <w:top w:val="none" w:sz="0" w:space="0" w:color="auto"/>
            <w:left w:val="none" w:sz="0" w:space="0" w:color="auto"/>
            <w:bottom w:val="none" w:sz="0" w:space="0" w:color="auto"/>
            <w:right w:val="none" w:sz="0" w:space="0" w:color="auto"/>
          </w:divBdr>
        </w:div>
      </w:divsChild>
    </w:div>
    <w:div w:id="1756318538">
      <w:bodyDiv w:val="1"/>
      <w:marLeft w:val="0"/>
      <w:marRight w:val="0"/>
      <w:marTop w:val="0"/>
      <w:marBottom w:val="0"/>
      <w:divBdr>
        <w:top w:val="none" w:sz="0" w:space="0" w:color="auto"/>
        <w:left w:val="none" w:sz="0" w:space="0" w:color="auto"/>
        <w:bottom w:val="none" w:sz="0" w:space="0" w:color="auto"/>
        <w:right w:val="none" w:sz="0" w:space="0" w:color="auto"/>
      </w:divBdr>
    </w:div>
    <w:div w:id="1812869283">
      <w:bodyDiv w:val="1"/>
      <w:marLeft w:val="0"/>
      <w:marRight w:val="0"/>
      <w:marTop w:val="0"/>
      <w:marBottom w:val="0"/>
      <w:divBdr>
        <w:top w:val="none" w:sz="0" w:space="0" w:color="auto"/>
        <w:left w:val="none" w:sz="0" w:space="0" w:color="auto"/>
        <w:bottom w:val="none" w:sz="0" w:space="0" w:color="auto"/>
        <w:right w:val="none" w:sz="0" w:space="0" w:color="auto"/>
      </w:divBdr>
      <w:divsChild>
        <w:div w:id="1742946428">
          <w:marLeft w:val="547"/>
          <w:marRight w:val="0"/>
          <w:marTop w:val="0"/>
          <w:marBottom w:val="0"/>
          <w:divBdr>
            <w:top w:val="none" w:sz="0" w:space="0" w:color="auto"/>
            <w:left w:val="none" w:sz="0" w:space="0" w:color="auto"/>
            <w:bottom w:val="none" w:sz="0" w:space="0" w:color="auto"/>
            <w:right w:val="none" w:sz="0" w:space="0" w:color="auto"/>
          </w:divBdr>
        </w:div>
        <w:div w:id="306321644">
          <w:marLeft w:val="547"/>
          <w:marRight w:val="0"/>
          <w:marTop w:val="0"/>
          <w:marBottom w:val="0"/>
          <w:divBdr>
            <w:top w:val="none" w:sz="0" w:space="0" w:color="auto"/>
            <w:left w:val="none" w:sz="0" w:space="0" w:color="auto"/>
            <w:bottom w:val="none" w:sz="0" w:space="0" w:color="auto"/>
            <w:right w:val="none" w:sz="0" w:space="0" w:color="auto"/>
          </w:divBdr>
        </w:div>
        <w:div w:id="1130242626">
          <w:marLeft w:val="547"/>
          <w:marRight w:val="0"/>
          <w:marTop w:val="0"/>
          <w:marBottom w:val="0"/>
          <w:divBdr>
            <w:top w:val="none" w:sz="0" w:space="0" w:color="auto"/>
            <w:left w:val="none" w:sz="0" w:space="0" w:color="auto"/>
            <w:bottom w:val="none" w:sz="0" w:space="0" w:color="auto"/>
            <w:right w:val="none" w:sz="0" w:space="0" w:color="auto"/>
          </w:divBdr>
        </w:div>
        <w:div w:id="984159932">
          <w:marLeft w:val="547"/>
          <w:marRight w:val="0"/>
          <w:marTop w:val="0"/>
          <w:marBottom w:val="0"/>
          <w:divBdr>
            <w:top w:val="none" w:sz="0" w:space="0" w:color="auto"/>
            <w:left w:val="none" w:sz="0" w:space="0" w:color="auto"/>
            <w:bottom w:val="none" w:sz="0" w:space="0" w:color="auto"/>
            <w:right w:val="none" w:sz="0" w:space="0" w:color="auto"/>
          </w:divBdr>
        </w:div>
        <w:div w:id="1375231376">
          <w:marLeft w:val="547"/>
          <w:marRight w:val="0"/>
          <w:marTop w:val="0"/>
          <w:marBottom w:val="0"/>
          <w:divBdr>
            <w:top w:val="none" w:sz="0" w:space="0" w:color="auto"/>
            <w:left w:val="none" w:sz="0" w:space="0" w:color="auto"/>
            <w:bottom w:val="none" w:sz="0" w:space="0" w:color="auto"/>
            <w:right w:val="none" w:sz="0" w:space="0" w:color="auto"/>
          </w:divBdr>
        </w:div>
        <w:div w:id="1257592391">
          <w:marLeft w:val="547"/>
          <w:marRight w:val="0"/>
          <w:marTop w:val="0"/>
          <w:marBottom w:val="0"/>
          <w:divBdr>
            <w:top w:val="none" w:sz="0" w:space="0" w:color="auto"/>
            <w:left w:val="none" w:sz="0" w:space="0" w:color="auto"/>
            <w:bottom w:val="none" w:sz="0" w:space="0" w:color="auto"/>
            <w:right w:val="none" w:sz="0" w:space="0" w:color="auto"/>
          </w:divBdr>
        </w:div>
        <w:div w:id="1100177599">
          <w:marLeft w:val="547"/>
          <w:marRight w:val="0"/>
          <w:marTop w:val="0"/>
          <w:marBottom w:val="0"/>
          <w:divBdr>
            <w:top w:val="none" w:sz="0" w:space="0" w:color="auto"/>
            <w:left w:val="none" w:sz="0" w:space="0" w:color="auto"/>
            <w:bottom w:val="none" w:sz="0" w:space="0" w:color="auto"/>
            <w:right w:val="none" w:sz="0" w:space="0" w:color="auto"/>
          </w:divBdr>
        </w:div>
        <w:div w:id="1012300314">
          <w:marLeft w:val="547"/>
          <w:marRight w:val="0"/>
          <w:marTop w:val="0"/>
          <w:marBottom w:val="0"/>
          <w:divBdr>
            <w:top w:val="none" w:sz="0" w:space="0" w:color="auto"/>
            <w:left w:val="none" w:sz="0" w:space="0" w:color="auto"/>
            <w:bottom w:val="none" w:sz="0" w:space="0" w:color="auto"/>
            <w:right w:val="none" w:sz="0" w:space="0" w:color="auto"/>
          </w:divBdr>
        </w:div>
        <w:div w:id="1581594926">
          <w:marLeft w:val="547"/>
          <w:marRight w:val="0"/>
          <w:marTop w:val="0"/>
          <w:marBottom w:val="0"/>
          <w:divBdr>
            <w:top w:val="none" w:sz="0" w:space="0" w:color="auto"/>
            <w:left w:val="none" w:sz="0" w:space="0" w:color="auto"/>
            <w:bottom w:val="none" w:sz="0" w:space="0" w:color="auto"/>
            <w:right w:val="none" w:sz="0" w:space="0" w:color="auto"/>
          </w:divBdr>
        </w:div>
        <w:div w:id="141392971">
          <w:marLeft w:val="547"/>
          <w:marRight w:val="0"/>
          <w:marTop w:val="0"/>
          <w:marBottom w:val="0"/>
          <w:divBdr>
            <w:top w:val="none" w:sz="0" w:space="0" w:color="auto"/>
            <w:left w:val="none" w:sz="0" w:space="0" w:color="auto"/>
            <w:bottom w:val="none" w:sz="0" w:space="0" w:color="auto"/>
            <w:right w:val="none" w:sz="0" w:space="0" w:color="auto"/>
          </w:divBdr>
        </w:div>
      </w:divsChild>
    </w:div>
    <w:div w:id="1863744047">
      <w:bodyDiv w:val="1"/>
      <w:marLeft w:val="0"/>
      <w:marRight w:val="0"/>
      <w:marTop w:val="0"/>
      <w:marBottom w:val="0"/>
      <w:divBdr>
        <w:top w:val="none" w:sz="0" w:space="0" w:color="auto"/>
        <w:left w:val="none" w:sz="0" w:space="0" w:color="auto"/>
        <w:bottom w:val="none" w:sz="0" w:space="0" w:color="auto"/>
        <w:right w:val="none" w:sz="0" w:space="0" w:color="auto"/>
      </w:divBdr>
      <w:divsChild>
        <w:div w:id="606038917">
          <w:marLeft w:val="446"/>
          <w:marRight w:val="0"/>
          <w:marTop w:val="0"/>
          <w:marBottom w:val="0"/>
          <w:divBdr>
            <w:top w:val="none" w:sz="0" w:space="0" w:color="auto"/>
            <w:left w:val="none" w:sz="0" w:space="0" w:color="auto"/>
            <w:bottom w:val="none" w:sz="0" w:space="0" w:color="auto"/>
            <w:right w:val="none" w:sz="0" w:space="0" w:color="auto"/>
          </w:divBdr>
        </w:div>
        <w:div w:id="484662906">
          <w:marLeft w:val="446"/>
          <w:marRight w:val="0"/>
          <w:marTop w:val="0"/>
          <w:marBottom w:val="0"/>
          <w:divBdr>
            <w:top w:val="none" w:sz="0" w:space="0" w:color="auto"/>
            <w:left w:val="none" w:sz="0" w:space="0" w:color="auto"/>
            <w:bottom w:val="none" w:sz="0" w:space="0" w:color="auto"/>
            <w:right w:val="none" w:sz="0" w:space="0" w:color="auto"/>
          </w:divBdr>
        </w:div>
        <w:div w:id="1000814123">
          <w:marLeft w:val="446"/>
          <w:marRight w:val="0"/>
          <w:marTop w:val="0"/>
          <w:marBottom w:val="0"/>
          <w:divBdr>
            <w:top w:val="none" w:sz="0" w:space="0" w:color="auto"/>
            <w:left w:val="none" w:sz="0" w:space="0" w:color="auto"/>
            <w:bottom w:val="none" w:sz="0" w:space="0" w:color="auto"/>
            <w:right w:val="none" w:sz="0" w:space="0" w:color="auto"/>
          </w:divBdr>
        </w:div>
        <w:div w:id="1277761524">
          <w:marLeft w:val="446"/>
          <w:marRight w:val="0"/>
          <w:marTop w:val="0"/>
          <w:marBottom w:val="0"/>
          <w:divBdr>
            <w:top w:val="none" w:sz="0" w:space="0" w:color="auto"/>
            <w:left w:val="none" w:sz="0" w:space="0" w:color="auto"/>
            <w:bottom w:val="none" w:sz="0" w:space="0" w:color="auto"/>
            <w:right w:val="none" w:sz="0" w:space="0" w:color="auto"/>
          </w:divBdr>
        </w:div>
        <w:div w:id="1353726181">
          <w:marLeft w:val="446"/>
          <w:marRight w:val="0"/>
          <w:marTop w:val="0"/>
          <w:marBottom w:val="0"/>
          <w:divBdr>
            <w:top w:val="none" w:sz="0" w:space="0" w:color="auto"/>
            <w:left w:val="none" w:sz="0" w:space="0" w:color="auto"/>
            <w:bottom w:val="none" w:sz="0" w:space="0" w:color="auto"/>
            <w:right w:val="none" w:sz="0" w:space="0" w:color="auto"/>
          </w:divBdr>
        </w:div>
        <w:div w:id="690111768">
          <w:marLeft w:val="446"/>
          <w:marRight w:val="0"/>
          <w:marTop w:val="0"/>
          <w:marBottom w:val="0"/>
          <w:divBdr>
            <w:top w:val="none" w:sz="0" w:space="0" w:color="auto"/>
            <w:left w:val="none" w:sz="0" w:space="0" w:color="auto"/>
            <w:bottom w:val="none" w:sz="0" w:space="0" w:color="auto"/>
            <w:right w:val="none" w:sz="0" w:space="0" w:color="auto"/>
          </w:divBdr>
        </w:div>
        <w:div w:id="211625714">
          <w:marLeft w:val="446"/>
          <w:marRight w:val="0"/>
          <w:marTop w:val="0"/>
          <w:marBottom w:val="0"/>
          <w:divBdr>
            <w:top w:val="none" w:sz="0" w:space="0" w:color="auto"/>
            <w:left w:val="none" w:sz="0" w:space="0" w:color="auto"/>
            <w:bottom w:val="none" w:sz="0" w:space="0" w:color="auto"/>
            <w:right w:val="none" w:sz="0" w:space="0" w:color="auto"/>
          </w:divBdr>
        </w:div>
        <w:div w:id="490171168">
          <w:marLeft w:val="446"/>
          <w:marRight w:val="0"/>
          <w:marTop w:val="0"/>
          <w:marBottom w:val="0"/>
          <w:divBdr>
            <w:top w:val="none" w:sz="0" w:space="0" w:color="auto"/>
            <w:left w:val="none" w:sz="0" w:space="0" w:color="auto"/>
            <w:bottom w:val="none" w:sz="0" w:space="0" w:color="auto"/>
            <w:right w:val="none" w:sz="0" w:space="0" w:color="auto"/>
          </w:divBdr>
        </w:div>
        <w:div w:id="583421635">
          <w:marLeft w:val="446"/>
          <w:marRight w:val="0"/>
          <w:marTop w:val="0"/>
          <w:marBottom w:val="0"/>
          <w:divBdr>
            <w:top w:val="none" w:sz="0" w:space="0" w:color="auto"/>
            <w:left w:val="none" w:sz="0" w:space="0" w:color="auto"/>
            <w:bottom w:val="none" w:sz="0" w:space="0" w:color="auto"/>
            <w:right w:val="none" w:sz="0" w:space="0" w:color="auto"/>
          </w:divBdr>
        </w:div>
        <w:div w:id="1013338020">
          <w:marLeft w:val="446"/>
          <w:marRight w:val="0"/>
          <w:marTop w:val="0"/>
          <w:marBottom w:val="0"/>
          <w:divBdr>
            <w:top w:val="none" w:sz="0" w:space="0" w:color="auto"/>
            <w:left w:val="none" w:sz="0" w:space="0" w:color="auto"/>
            <w:bottom w:val="none" w:sz="0" w:space="0" w:color="auto"/>
            <w:right w:val="none" w:sz="0" w:space="0" w:color="auto"/>
          </w:divBdr>
        </w:div>
      </w:divsChild>
    </w:div>
    <w:div w:id="2011903855">
      <w:bodyDiv w:val="1"/>
      <w:marLeft w:val="0"/>
      <w:marRight w:val="0"/>
      <w:marTop w:val="0"/>
      <w:marBottom w:val="0"/>
      <w:divBdr>
        <w:top w:val="none" w:sz="0" w:space="0" w:color="auto"/>
        <w:left w:val="none" w:sz="0" w:space="0" w:color="auto"/>
        <w:bottom w:val="none" w:sz="0" w:space="0" w:color="auto"/>
        <w:right w:val="none" w:sz="0" w:space="0" w:color="auto"/>
      </w:divBdr>
    </w:div>
    <w:div w:id="2034138990">
      <w:bodyDiv w:val="1"/>
      <w:marLeft w:val="0"/>
      <w:marRight w:val="0"/>
      <w:marTop w:val="0"/>
      <w:marBottom w:val="0"/>
      <w:divBdr>
        <w:top w:val="none" w:sz="0" w:space="0" w:color="auto"/>
        <w:left w:val="none" w:sz="0" w:space="0" w:color="auto"/>
        <w:bottom w:val="none" w:sz="0" w:space="0" w:color="auto"/>
        <w:right w:val="none" w:sz="0" w:space="0" w:color="auto"/>
      </w:divBdr>
    </w:div>
    <w:div w:id="2120906252">
      <w:bodyDiv w:val="1"/>
      <w:marLeft w:val="0"/>
      <w:marRight w:val="0"/>
      <w:marTop w:val="0"/>
      <w:marBottom w:val="0"/>
      <w:divBdr>
        <w:top w:val="none" w:sz="0" w:space="0" w:color="auto"/>
        <w:left w:val="none" w:sz="0" w:space="0" w:color="auto"/>
        <w:bottom w:val="none" w:sz="0" w:space="0" w:color="auto"/>
        <w:right w:val="none" w:sz="0" w:space="0" w:color="auto"/>
      </w:divBdr>
      <w:divsChild>
        <w:div w:id="8401970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yoclinic.org/diseases-conditions/osteoporosis/symptoms-causes/syc-20351968" TargetMode="External"/><Relationship Id="rId17" Type="http://schemas.openxmlformats.org/officeDocument/2006/relationships/hyperlink" Target="https://www.uptodate.com/" TargetMode="External"/><Relationship Id="rId2" Type="http://schemas.openxmlformats.org/officeDocument/2006/relationships/numbering" Target="numbering.xml"/><Relationship Id="rId16" Type="http://schemas.openxmlformats.org/officeDocument/2006/relationships/hyperlink" Target="https://www.idsociety.org/practice-guideline/amr-guidance-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uptodate.com/contents/image?imageKey=ID/118967&amp;topicKey=ID/7027&amp;source=see_li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063D-33C7-494E-B455-C51BAD34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41</Pages>
  <Words>5528</Words>
  <Characters>31516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Tran</dc:creator>
  <cp:lastModifiedBy>Linh Tran</cp:lastModifiedBy>
  <cp:revision>38</cp:revision>
  <dcterms:created xsi:type="dcterms:W3CDTF">2022-04-01T03:17:00Z</dcterms:created>
  <dcterms:modified xsi:type="dcterms:W3CDTF">2026-06-11T09:33:00Z</dcterms:modified>
</cp:coreProperties>
</file>